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89A" w:rsidRPr="00F2689A" w:rsidRDefault="00F2689A" w:rsidP="00F2689A">
      <w:pPr>
        <w:widowControl w:val="0"/>
        <w:ind w:firstLine="0"/>
        <w:jc w:val="left"/>
        <w:rPr>
          <w:color w:val="000000"/>
          <w:sz w:val="24"/>
          <w:lang w:val="en-US"/>
        </w:rPr>
      </w:pPr>
      <w:proofErr w:type="spellStart"/>
      <w:r w:rsidRPr="00F2689A">
        <w:rPr>
          <w:color w:val="000000"/>
          <w:sz w:val="24"/>
        </w:rPr>
        <w:t>Энерго</w:t>
      </w:r>
      <w:proofErr w:type="spellEnd"/>
      <w:r w:rsidRPr="00F2689A">
        <w:rPr>
          <w:color w:val="000000"/>
          <w:sz w:val="24"/>
        </w:rPr>
        <w:t xml:space="preserve">- и ресурсосбережение – </w:t>
      </w:r>
      <w:r w:rsidRPr="00F2689A">
        <w:rPr>
          <w:color w:val="000000"/>
          <w:sz w:val="24"/>
          <w:lang w:val="en-US"/>
        </w:rPr>
        <w:t>XXI</w:t>
      </w:r>
      <w:r w:rsidRPr="00F2689A">
        <w:rPr>
          <w:color w:val="000000"/>
          <w:sz w:val="24"/>
        </w:rPr>
        <w:t xml:space="preserve"> век. 2023. </w:t>
      </w:r>
      <w:r w:rsidRPr="00F2689A">
        <w:rPr>
          <w:color w:val="000000"/>
          <w:sz w:val="24"/>
          <w:highlight w:val="yellow"/>
        </w:rPr>
        <w:t>С</w:t>
      </w:r>
      <w:r w:rsidRPr="00F2689A">
        <w:rPr>
          <w:color w:val="000000"/>
          <w:sz w:val="24"/>
          <w:highlight w:val="yellow"/>
          <w:lang w:val="en-US"/>
        </w:rPr>
        <w:t xml:space="preserve"> _ _ - _ _.</w:t>
      </w:r>
    </w:p>
    <w:p w:rsidR="00F2689A" w:rsidRPr="00F2689A" w:rsidRDefault="00F2689A" w:rsidP="00F2689A">
      <w:pPr>
        <w:ind w:firstLine="0"/>
        <w:jc w:val="left"/>
        <w:rPr>
          <w:color w:val="000000"/>
          <w:sz w:val="24"/>
        </w:rPr>
      </w:pPr>
      <w:r w:rsidRPr="00F2689A">
        <w:rPr>
          <w:color w:val="000000"/>
          <w:sz w:val="24"/>
          <w:lang w:val="en-US"/>
        </w:rPr>
        <w:t xml:space="preserve">Energy and resource saving XXI century. </w:t>
      </w:r>
      <w:r w:rsidRPr="00F2689A">
        <w:rPr>
          <w:color w:val="000000"/>
          <w:sz w:val="24"/>
        </w:rPr>
        <w:t xml:space="preserve">2023. </w:t>
      </w:r>
      <w:r w:rsidRPr="00F2689A">
        <w:rPr>
          <w:color w:val="000000"/>
          <w:sz w:val="24"/>
          <w:lang w:val="en-US"/>
        </w:rPr>
        <w:t>P</w:t>
      </w:r>
      <w:r w:rsidRPr="00F2689A">
        <w:rPr>
          <w:color w:val="000000"/>
          <w:sz w:val="24"/>
        </w:rPr>
        <w:t xml:space="preserve">. </w:t>
      </w:r>
      <w:r w:rsidRPr="00F2689A">
        <w:rPr>
          <w:color w:val="000000"/>
          <w:sz w:val="24"/>
          <w:highlight w:val="yellow"/>
        </w:rPr>
        <w:t>_ _ - _ _.</w:t>
      </w:r>
      <w:r w:rsidRPr="00F2689A">
        <w:rPr>
          <w:color w:val="000000"/>
          <w:sz w:val="24"/>
        </w:rPr>
        <w:t xml:space="preserve"> </w:t>
      </w:r>
    </w:p>
    <w:p w:rsidR="00F2689A" w:rsidRPr="00F2689A" w:rsidRDefault="00F2689A" w:rsidP="00F2689A">
      <w:pPr>
        <w:ind w:firstLine="0"/>
        <w:jc w:val="left"/>
        <w:rPr>
          <w:color w:val="000000"/>
          <w:sz w:val="24"/>
        </w:rPr>
      </w:pPr>
    </w:p>
    <w:p w:rsidR="00F2689A" w:rsidRPr="00F2689A" w:rsidRDefault="00215020" w:rsidP="00F2689A">
      <w:pPr>
        <w:keepNext/>
        <w:ind w:firstLine="0"/>
        <w:jc w:val="center"/>
        <w:outlineLvl w:val="0"/>
        <w:rPr>
          <w:rFonts w:eastAsia="Batang"/>
          <w:bCs/>
          <w:sz w:val="24"/>
          <w:highlight w:val="yellow"/>
        </w:rPr>
      </w:pPr>
      <w:r w:rsidRPr="00215020">
        <w:rPr>
          <w:rFonts w:eastAsia="Calibri"/>
          <w:bCs/>
          <w:sz w:val="24"/>
        </w:rPr>
        <w:t>Интеллектуальные технологии в энергетическом машиностроении</w:t>
      </w:r>
    </w:p>
    <w:p w:rsidR="00F2689A" w:rsidRPr="00F2689A" w:rsidRDefault="00F2689A" w:rsidP="00F2689A">
      <w:pPr>
        <w:ind w:firstLine="0"/>
        <w:jc w:val="left"/>
        <w:rPr>
          <w:color w:val="000000"/>
          <w:sz w:val="24"/>
        </w:rPr>
      </w:pPr>
      <w:r w:rsidRPr="00F2689A">
        <w:rPr>
          <w:color w:val="000000"/>
          <w:sz w:val="24"/>
        </w:rPr>
        <w:t>Научная статья</w:t>
      </w:r>
    </w:p>
    <w:p w:rsidR="00F2689A" w:rsidRPr="00F2689A" w:rsidRDefault="00F2689A" w:rsidP="00F2689A">
      <w:pPr>
        <w:ind w:firstLine="0"/>
        <w:jc w:val="left"/>
        <w:rPr>
          <w:caps/>
          <w:sz w:val="24"/>
        </w:rPr>
      </w:pPr>
      <w:r w:rsidRPr="00F2689A">
        <w:rPr>
          <w:color w:val="000000"/>
          <w:sz w:val="24"/>
        </w:rPr>
        <w:t>УДК 621-833</w:t>
      </w:r>
    </w:p>
    <w:p w:rsidR="00F2689A" w:rsidRPr="00F2689A" w:rsidRDefault="00F2689A" w:rsidP="00F2689A">
      <w:pPr>
        <w:keepNext/>
        <w:tabs>
          <w:tab w:val="num" w:pos="1701"/>
        </w:tabs>
        <w:spacing w:before="240" w:after="60"/>
        <w:ind w:firstLine="0"/>
        <w:jc w:val="center"/>
        <w:outlineLvl w:val="1"/>
        <w:rPr>
          <w:rFonts w:eastAsia="Calibri"/>
          <w:b/>
          <w:bCs/>
          <w:sz w:val="24"/>
        </w:rPr>
      </w:pPr>
      <w:r w:rsidRPr="00F2689A">
        <w:rPr>
          <w:rFonts w:eastAsia="Calibri"/>
          <w:b/>
          <w:bCs/>
          <w:sz w:val="24"/>
        </w:rPr>
        <w:t>ЭНЕРГЕТИЧЕСКИЕ ХАРАКТЕРИСТИКИ ГИДРОДИНАМИЧЕСКИХ ПОДШИПНИКОВ ПРИВОДОВ ВЕТРОГЕНЕРАТОРОВ</w:t>
      </w:r>
    </w:p>
    <w:p w:rsidR="00F2689A" w:rsidRPr="00F2689A" w:rsidRDefault="00F2689A" w:rsidP="00F2689A">
      <w:pPr>
        <w:ind w:firstLine="0"/>
        <w:jc w:val="left"/>
        <w:rPr>
          <w:color w:val="000000"/>
          <w:sz w:val="24"/>
        </w:rPr>
      </w:pPr>
    </w:p>
    <w:p w:rsidR="00F2689A" w:rsidRPr="00F2689A" w:rsidRDefault="00F2689A" w:rsidP="00F2689A">
      <w:pPr>
        <w:ind w:firstLine="0"/>
        <w:jc w:val="left"/>
        <w:rPr>
          <w:color w:val="000000"/>
          <w:sz w:val="24"/>
        </w:rPr>
      </w:pPr>
      <w:r>
        <w:rPr>
          <w:b/>
          <w:color w:val="000000"/>
          <w:sz w:val="24"/>
        </w:rPr>
        <w:t>Юрий Николаевич Казаков</w:t>
      </w:r>
      <w:r w:rsidRPr="00F2689A">
        <w:rPr>
          <w:color w:val="000000"/>
          <w:sz w:val="24"/>
          <w:vertAlign w:val="superscript"/>
        </w:rPr>
        <w:t>1</w:t>
      </w:r>
      <w:r>
        <w:rPr>
          <w:b/>
          <w:color w:val="000000"/>
          <w:sz w:val="24"/>
        </w:rPr>
        <w:t xml:space="preserve">, </w:t>
      </w:r>
      <w:proofErr w:type="spellStart"/>
      <w:r>
        <w:rPr>
          <w:b/>
          <w:color w:val="000000"/>
          <w:sz w:val="24"/>
        </w:rPr>
        <w:t>Нгуен</w:t>
      </w:r>
      <w:proofErr w:type="spellEnd"/>
      <w:r>
        <w:rPr>
          <w:b/>
          <w:color w:val="000000"/>
          <w:sz w:val="24"/>
        </w:rPr>
        <w:t xml:space="preserve"> </w:t>
      </w:r>
      <w:proofErr w:type="spellStart"/>
      <w:r>
        <w:rPr>
          <w:b/>
          <w:color w:val="000000"/>
          <w:sz w:val="24"/>
        </w:rPr>
        <w:t>Тхай</w:t>
      </w:r>
      <w:proofErr w:type="spellEnd"/>
      <w:r>
        <w:rPr>
          <w:b/>
          <w:color w:val="000000"/>
          <w:sz w:val="24"/>
        </w:rPr>
        <w:t xml:space="preserve"> Ха</w:t>
      </w:r>
      <w:r w:rsidRPr="00F2689A">
        <w:rPr>
          <w:color w:val="000000"/>
          <w:sz w:val="24"/>
          <w:vertAlign w:val="superscript"/>
        </w:rPr>
        <w:t>1</w:t>
      </w:r>
      <w:r>
        <w:rPr>
          <w:b/>
          <w:color w:val="000000"/>
          <w:sz w:val="24"/>
        </w:rPr>
        <w:t xml:space="preserve">, </w:t>
      </w:r>
      <w:proofErr w:type="spellStart"/>
      <w:r>
        <w:rPr>
          <w:b/>
          <w:color w:val="000000"/>
          <w:sz w:val="24"/>
        </w:rPr>
        <w:t>Лю</w:t>
      </w:r>
      <w:proofErr w:type="spellEnd"/>
      <w:r>
        <w:rPr>
          <w:b/>
          <w:color w:val="000000"/>
          <w:sz w:val="24"/>
        </w:rPr>
        <w:t xml:space="preserve"> Ифань</w:t>
      </w:r>
      <w:r w:rsidRPr="00F2689A">
        <w:rPr>
          <w:color w:val="000000"/>
          <w:sz w:val="24"/>
          <w:vertAlign w:val="superscript"/>
        </w:rPr>
        <w:t>1</w:t>
      </w:r>
      <w:r>
        <w:rPr>
          <w:b/>
          <w:color w:val="000000"/>
          <w:sz w:val="24"/>
        </w:rPr>
        <w:t xml:space="preserve">, </w:t>
      </w:r>
      <w:proofErr w:type="spellStart"/>
      <w:r w:rsidR="00C36F72">
        <w:rPr>
          <w:b/>
          <w:color w:val="000000"/>
          <w:sz w:val="24"/>
        </w:rPr>
        <w:t>Марахин</w:t>
      </w:r>
      <w:proofErr w:type="spellEnd"/>
      <w:r w:rsidR="00C36F72">
        <w:rPr>
          <w:b/>
          <w:color w:val="000000"/>
          <w:sz w:val="24"/>
        </w:rPr>
        <w:t xml:space="preserve"> Никита Алексеевич</w:t>
      </w:r>
      <w:r w:rsidR="00C36F72" w:rsidRPr="00F2689A">
        <w:rPr>
          <w:color w:val="000000"/>
          <w:sz w:val="24"/>
          <w:vertAlign w:val="superscript"/>
        </w:rPr>
        <w:t>1</w:t>
      </w:r>
      <w:r w:rsidR="00C36F72">
        <w:rPr>
          <w:b/>
          <w:color w:val="000000"/>
          <w:sz w:val="24"/>
        </w:rPr>
        <w:t xml:space="preserve">, </w:t>
      </w:r>
      <w:r>
        <w:rPr>
          <w:b/>
          <w:color w:val="000000"/>
          <w:sz w:val="24"/>
        </w:rPr>
        <w:t>Леонид Алексеевич Савин</w:t>
      </w:r>
      <w:r w:rsidRPr="00F2689A">
        <w:rPr>
          <w:color w:val="000000"/>
          <w:sz w:val="24"/>
          <w:vertAlign w:val="superscript"/>
        </w:rPr>
        <w:t>1</w:t>
      </w:r>
      <w:r w:rsidRPr="00F2689A">
        <w:rPr>
          <w:color w:val="000000"/>
          <w:sz w:val="24"/>
        </w:rPr>
        <w:t xml:space="preserve"> </w:t>
      </w:r>
    </w:p>
    <w:p w:rsidR="00F2689A" w:rsidRPr="00F2689A" w:rsidRDefault="00F2689A" w:rsidP="00F2689A">
      <w:pPr>
        <w:autoSpaceDE w:val="0"/>
        <w:autoSpaceDN w:val="0"/>
        <w:adjustRightInd w:val="0"/>
        <w:ind w:firstLine="0"/>
        <w:contextualSpacing/>
        <w:jc w:val="center"/>
        <w:rPr>
          <w:bCs/>
          <w:color w:val="000000"/>
          <w:sz w:val="20"/>
          <w:vertAlign w:val="superscript"/>
        </w:rPr>
      </w:pPr>
    </w:p>
    <w:p w:rsidR="00F2689A" w:rsidRPr="00F2689A" w:rsidRDefault="00BE7926" w:rsidP="00F2689A">
      <w:pPr>
        <w:autoSpaceDE w:val="0"/>
        <w:autoSpaceDN w:val="0"/>
        <w:adjustRightInd w:val="0"/>
        <w:ind w:firstLine="0"/>
        <w:contextualSpacing/>
        <w:rPr>
          <w:bCs/>
          <w:color w:val="000000"/>
          <w:sz w:val="22"/>
        </w:rPr>
      </w:pPr>
      <w:r>
        <w:rPr>
          <w:bCs/>
          <w:color w:val="000000"/>
          <w:sz w:val="22"/>
          <w:vertAlign w:val="superscript"/>
        </w:rPr>
        <w:t>1</w:t>
      </w:r>
      <w:r w:rsidR="00F2689A" w:rsidRPr="00F2689A">
        <w:rPr>
          <w:bCs/>
          <w:color w:val="000000"/>
          <w:sz w:val="22"/>
        </w:rPr>
        <w:t xml:space="preserve">ФГБОУ ВО «ОГУ имени И.С. Тургенева», Орёл, Россия, </w:t>
      </w:r>
    </w:p>
    <w:p w:rsidR="00F2689A" w:rsidRPr="00F2689A" w:rsidRDefault="00F2689A" w:rsidP="00F2689A">
      <w:pPr>
        <w:autoSpaceDE w:val="0"/>
        <w:autoSpaceDN w:val="0"/>
        <w:adjustRightInd w:val="0"/>
        <w:ind w:firstLine="0"/>
        <w:contextualSpacing/>
        <w:rPr>
          <w:bCs/>
          <w:color w:val="000000"/>
          <w:sz w:val="22"/>
        </w:rPr>
      </w:pPr>
      <w:r w:rsidRPr="00F2689A">
        <w:rPr>
          <w:bCs/>
          <w:color w:val="000000"/>
          <w:sz w:val="22"/>
          <w:vertAlign w:val="superscript"/>
        </w:rPr>
        <w:t>1</w:t>
      </w:r>
      <w:proofErr w:type="spellStart"/>
      <w:r w:rsidRPr="00F2689A">
        <w:rPr>
          <w:bCs/>
          <w:sz w:val="22"/>
          <w:lang w:val="en-US"/>
        </w:rPr>
        <w:t>KazakYurii</w:t>
      </w:r>
      <w:proofErr w:type="spellEnd"/>
      <w:r w:rsidRPr="00F2689A">
        <w:rPr>
          <w:bCs/>
          <w:sz w:val="22"/>
        </w:rPr>
        <w:t>@</w:t>
      </w:r>
      <w:proofErr w:type="spellStart"/>
      <w:r w:rsidRPr="00F2689A">
        <w:rPr>
          <w:bCs/>
          <w:sz w:val="22"/>
          <w:lang w:val="en-US"/>
        </w:rPr>
        <w:t>yandex</w:t>
      </w:r>
      <w:proofErr w:type="spellEnd"/>
      <w:r w:rsidRPr="00F2689A">
        <w:rPr>
          <w:bCs/>
          <w:sz w:val="22"/>
        </w:rPr>
        <w:t>.</w:t>
      </w:r>
      <w:proofErr w:type="spellStart"/>
      <w:r w:rsidRPr="00F2689A">
        <w:rPr>
          <w:bCs/>
          <w:sz w:val="22"/>
          <w:lang w:val="en-US"/>
        </w:rPr>
        <w:t>ru</w:t>
      </w:r>
      <w:proofErr w:type="spellEnd"/>
      <w:r w:rsidRPr="00F2689A">
        <w:rPr>
          <w:bCs/>
          <w:sz w:val="22"/>
        </w:rPr>
        <w:t xml:space="preserve">, </w:t>
      </w:r>
      <w:r w:rsidR="00127981" w:rsidRPr="00127981">
        <w:rPr>
          <w:sz w:val="22"/>
          <w:szCs w:val="22"/>
        </w:rPr>
        <w:t>https://orcid.org/0000-0002-9655-4520</w:t>
      </w:r>
    </w:p>
    <w:p w:rsidR="00F2689A" w:rsidRPr="00F2689A" w:rsidRDefault="00F2689A" w:rsidP="00F2689A">
      <w:pPr>
        <w:autoSpaceDE w:val="0"/>
        <w:autoSpaceDN w:val="0"/>
        <w:adjustRightInd w:val="0"/>
        <w:ind w:firstLine="0"/>
        <w:contextualSpacing/>
        <w:rPr>
          <w:bCs/>
          <w:color w:val="000000"/>
          <w:sz w:val="22"/>
        </w:rPr>
      </w:pPr>
      <w:r w:rsidRPr="00F2689A">
        <w:rPr>
          <w:bCs/>
          <w:color w:val="000000"/>
          <w:sz w:val="22"/>
        </w:rPr>
        <w:t xml:space="preserve">Автор, ответственный за переписку: </w:t>
      </w:r>
      <w:r>
        <w:rPr>
          <w:bCs/>
          <w:color w:val="000000"/>
          <w:sz w:val="22"/>
        </w:rPr>
        <w:t>Юрий Николаевич Казаков</w:t>
      </w:r>
      <w:r w:rsidRPr="00F2689A">
        <w:rPr>
          <w:color w:val="000000"/>
          <w:sz w:val="22"/>
        </w:rPr>
        <w:t xml:space="preserve">, </w:t>
      </w:r>
      <w:proofErr w:type="spellStart"/>
      <w:r w:rsidRPr="00F2689A">
        <w:rPr>
          <w:sz w:val="22"/>
          <w:lang w:val="en-US"/>
        </w:rPr>
        <w:t>KazakYurii</w:t>
      </w:r>
      <w:proofErr w:type="spellEnd"/>
      <w:r w:rsidRPr="00F2689A">
        <w:rPr>
          <w:sz w:val="22"/>
        </w:rPr>
        <w:t>@yandex.ru</w:t>
      </w:r>
      <w:r w:rsidRPr="00F2689A">
        <w:rPr>
          <w:color w:val="000000"/>
          <w:sz w:val="22"/>
        </w:rPr>
        <w:t xml:space="preserve"> </w:t>
      </w:r>
    </w:p>
    <w:p w:rsidR="00F2689A" w:rsidRPr="00F2689A" w:rsidRDefault="00F2689A" w:rsidP="00F2689A">
      <w:pPr>
        <w:autoSpaceDE w:val="0"/>
        <w:autoSpaceDN w:val="0"/>
        <w:adjustRightInd w:val="0"/>
        <w:ind w:firstLine="0"/>
        <w:contextualSpacing/>
        <w:rPr>
          <w:bCs/>
          <w:color w:val="000000"/>
          <w:sz w:val="24"/>
        </w:rPr>
      </w:pPr>
    </w:p>
    <w:p w:rsidR="00F2689A" w:rsidRPr="00F2689A" w:rsidRDefault="00F2689A" w:rsidP="00F2689A">
      <w:pPr>
        <w:ind w:firstLine="284"/>
        <w:rPr>
          <w:color w:val="000000"/>
          <w:sz w:val="20"/>
        </w:rPr>
      </w:pPr>
      <w:r w:rsidRPr="00F2689A">
        <w:rPr>
          <w:b/>
          <w:i/>
          <w:color w:val="000000"/>
          <w:sz w:val="20"/>
        </w:rPr>
        <w:t>Аннотация.</w:t>
      </w:r>
      <w:r w:rsidRPr="00F2689A">
        <w:rPr>
          <w:b/>
          <w:color w:val="000000"/>
          <w:sz w:val="20"/>
        </w:rPr>
        <w:t xml:space="preserve"> </w:t>
      </w:r>
      <w:r w:rsidRPr="00F2689A">
        <w:rPr>
          <w:color w:val="000000"/>
          <w:sz w:val="20"/>
        </w:rPr>
        <w:t xml:space="preserve">Сделан анализ мировых тенденций развития ветровой энергетики и влияния различных факторов на энергетические характеристики </w:t>
      </w:r>
      <w:proofErr w:type="spellStart"/>
      <w:r w:rsidRPr="00F2689A">
        <w:rPr>
          <w:color w:val="000000"/>
          <w:sz w:val="20"/>
        </w:rPr>
        <w:t>ветрогенераторов</w:t>
      </w:r>
      <w:proofErr w:type="spellEnd"/>
      <w:r w:rsidRPr="00F2689A">
        <w:rPr>
          <w:color w:val="000000"/>
          <w:sz w:val="20"/>
        </w:rPr>
        <w:t>. Рассмотрены условия работы и принципы расчета характеристик опор жидкостного трения осей сателлитов планетарных мультипликаторов. П</w:t>
      </w:r>
      <w:r>
        <w:rPr>
          <w:color w:val="000000"/>
          <w:sz w:val="20"/>
        </w:rPr>
        <w:t xml:space="preserve">редставлены результаты расчета </w:t>
      </w:r>
      <w:r w:rsidRPr="00F2689A">
        <w:rPr>
          <w:color w:val="000000"/>
          <w:sz w:val="20"/>
        </w:rPr>
        <w:t>моментов трения, грузоподъемности и потерь мощности в высоконагруженных гидродинамических подшипниках в зависимости от геометрических, теплофизических и кинематических параметров.</w:t>
      </w:r>
    </w:p>
    <w:p w:rsidR="00F2689A" w:rsidRPr="00F2689A" w:rsidRDefault="00F2689A" w:rsidP="00F2689A">
      <w:pPr>
        <w:ind w:firstLine="284"/>
        <w:rPr>
          <w:color w:val="000000"/>
          <w:sz w:val="20"/>
        </w:rPr>
      </w:pPr>
      <w:r w:rsidRPr="00F2689A">
        <w:rPr>
          <w:b/>
          <w:i/>
          <w:color w:val="000000"/>
          <w:sz w:val="20"/>
        </w:rPr>
        <w:t xml:space="preserve">Ключевые слова: </w:t>
      </w:r>
      <w:proofErr w:type="spellStart"/>
      <w:r w:rsidRPr="00F2689A">
        <w:rPr>
          <w:color w:val="000000"/>
          <w:sz w:val="20"/>
        </w:rPr>
        <w:t>ветрогенераторы</w:t>
      </w:r>
      <w:proofErr w:type="spellEnd"/>
      <w:r w:rsidRPr="00F2689A">
        <w:rPr>
          <w:color w:val="000000"/>
          <w:sz w:val="20"/>
        </w:rPr>
        <w:t>, приводы вращения, планетарные мультипликаторы, гидродинамические подшипники, гр</w:t>
      </w:r>
      <w:r>
        <w:rPr>
          <w:color w:val="000000"/>
          <w:sz w:val="20"/>
        </w:rPr>
        <w:t xml:space="preserve">узоподъемность, момент трения, потери мощности, энергетические характеристики, </w:t>
      </w:r>
      <w:r w:rsidRPr="00F2689A">
        <w:rPr>
          <w:color w:val="000000"/>
          <w:sz w:val="20"/>
        </w:rPr>
        <w:t>моделирование.</w:t>
      </w:r>
    </w:p>
    <w:p w:rsidR="00F2689A" w:rsidRPr="00F2689A" w:rsidRDefault="00F2689A" w:rsidP="00F2689A">
      <w:pPr>
        <w:ind w:firstLine="284"/>
        <w:jc w:val="left"/>
        <w:rPr>
          <w:caps/>
          <w:sz w:val="24"/>
          <w:lang w:val="en-US"/>
        </w:rPr>
      </w:pPr>
      <w:r w:rsidRPr="00F2689A">
        <w:rPr>
          <w:b/>
          <w:i/>
          <w:color w:val="000000"/>
          <w:sz w:val="20"/>
        </w:rPr>
        <w:t xml:space="preserve">Для цитирования: </w:t>
      </w:r>
      <w:r w:rsidR="006D3C38">
        <w:rPr>
          <w:color w:val="000000"/>
          <w:sz w:val="20"/>
        </w:rPr>
        <w:t xml:space="preserve">Казаков Ю.Н., </w:t>
      </w:r>
      <w:proofErr w:type="spellStart"/>
      <w:r w:rsidR="006D3C38">
        <w:rPr>
          <w:color w:val="000000"/>
          <w:sz w:val="20"/>
        </w:rPr>
        <w:t>Нгуен</w:t>
      </w:r>
      <w:proofErr w:type="spellEnd"/>
      <w:r w:rsidR="006D3C38">
        <w:rPr>
          <w:color w:val="000000"/>
          <w:sz w:val="20"/>
        </w:rPr>
        <w:t xml:space="preserve"> </w:t>
      </w:r>
      <w:proofErr w:type="spellStart"/>
      <w:r w:rsidR="006D3C38">
        <w:rPr>
          <w:color w:val="000000"/>
          <w:sz w:val="20"/>
        </w:rPr>
        <w:t>Тхай</w:t>
      </w:r>
      <w:proofErr w:type="spellEnd"/>
      <w:r w:rsidR="006D3C38">
        <w:rPr>
          <w:color w:val="000000"/>
          <w:sz w:val="20"/>
        </w:rPr>
        <w:t xml:space="preserve"> Ха, </w:t>
      </w:r>
      <w:proofErr w:type="spellStart"/>
      <w:r w:rsidR="006D3C38">
        <w:rPr>
          <w:color w:val="000000"/>
          <w:sz w:val="20"/>
        </w:rPr>
        <w:t>Лю</w:t>
      </w:r>
      <w:proofErr w:type="spellEnd"/>
      <w:r w:rsidR="006D3C38">
        <w:rPr>
          <w:color w:val="000000"/>
          <w:sz w:val="20"/>
        </w:rPr>
        <w:t xml:space="preserve"> </w:t>
      </w:r>
      <w:proofErr w:type="spellStart"/>
      <w:r w:rsidR="006D3C38">
        <w:rPr>
          <w:color w:val="000000"/>
          <w:sz w:val="20"/>
        </w:rPr>
        <w:t>Ифань</w:t>
      </w:r>
      <w:proofErr w:type="spellEnd"/>
      <w:r w:rsidR="006D3C38">
        <w:rPr>
          <w:color w:val="000000"/>
          <w:sz w:val="20"/>
        </w:rPr>
        <w:t xml:space="preserve">, </w:t>
      </w:r>
      <w:proofErr w:type="spellStart"/>
      <w:r w:rsidR="00DE4181">
        <w:rPr>
          <w:color w:val="000000"/>
          <w:sz w:val="20"/>
        </w:rPr>
        <w:t>Марахин</w:t>
      </w:r>
      <w:proofErr w:type="spellEnd"/>
      <w:r w:rsidR="00DE4181">
        <w:rPr>
          <w:color w:val="000000"/>
          <w:sz w:val="20"/>
        </w:rPr>
        <w:t xml:space="preserve"> Н.А., </w:t>
      </w:r>
      <w:r w:rsidR="006D3C38">
        <w:rPr>
          <w:color w:val="000000"/>
          <w:sz w:val="20"/>
        </w:rPr>
        <w:t>Савин Л.А. Э</w:t>
      </w:r>
      <w:r w:rsidR="006D3C38" w:rsidRPr="006D3C38">
        <w:rPr>
          <w:color w:val="000000"/>
          <w:sz w:val="20"/>
        </w:rPr>
        <w:t xml:space="preserve">нергетические характеристики гидродинамических подшипников приводов </w:t>
      </w:r>
      <w:proofErr w:type="spellStart"/>
      <w:r w:rsidR="006D3C38" w:rsidRPr="006D3C38">
        <w:rPr>
          <w:color w:val="000000"/>
          <w:sz w:val="20"/>
        </w:rPr>
        <w:t>ветрогенераторов</w:t>
      </w:r>
      <w:proofErr w:type="spellEnd"/>
      <w:r w:rsidRPr="00F2689A">
        <w:rPr>
          <w:color w:val="000000"/>
          <w:sz w:val="20"/>
        </w:rPr>
        <w:t xml:space="preserve"> // </w:t>
      </w:r>
      <w:proofErr w:type="spellStart"/>
      <w:r w:rsidRPr="00F2689A">
        <w:rPr>
          <w:color w:val="000000"/>
          <w:sz w:val="20"/>
        </w:rPr>
        <w:t>Энерго</w:t>
      </w:r>
      <w:proofErr w:type="spellEnd"/>
      <w:r w:rsidRPr="00F2689A">
        <w:rPr>
          <w:color w:val="000000"/>
          <w:sz w:val="20"/>
        </w:rPr>
        <w:t xml:space="preserve">-и ресурсосбережение – </w:t>
      </w:r>
      <w:r w:rsidRPr="00F2689A">
        <w:rPr>
          <w:color w:val="000000"/>
          <w:sz w:val="20"/>
          <w:lang w:val="en-US"/>
        </w:rPr>
        <w:t>XXI</w:t>
      </w:r>
      <w:r w:rsidRPr="00F2689A">
        <w:rPr>
          <w:color w:val="000000"/>
          <w:sz w:val="20"/>
        </w:rPr>
        <w:t xml:space="preserve"> век. 2023. С</w:t>
      </w:r>
      <w:r w:rsidRPr="00F2689A">
        <w:rPr>
          <w:color w:val="000000"/>
          <w:sz w:val="20"/>
          <w:lang w:val="en-US"/>
        </w:rPr>
        <w:t xml:space="preserve">. </w:t>
      </w:r>
      <w:r w:rsidRPr="00F2689A">
        <w:rPr>
          <w:color w:val="000000"/>
          <w:sz w:val="24"/>
          <w:highlight w:val="yellow"/>
          <w:lang w:val="en-US"/>
        </w:rPr>
        <w:t>_ _ - _ _.</w:t>
      </w:r>
    </w:p>
    <w:p w:rsidR="00F2689A" w:rsidRPr="00F2689A" w:rsidRDefault="00F2689A" w:rsidP="00F2689A">
      <w:pPr>
        <w:ind w:firstLine="284"/>
        <w:rPr>
          <w:b/>
          <w:i/>
          <w:color w:val="000000"/>
          <w:sz w:val="20"/>
          <w:lang w:val="en-US"/>
        </w:rPr>
      </w:pPr>
    </w:p>
    <w:p w:rsidR="00F2689A" w:rsidRPr="00F2689A" w:rsidRDefault="00215020" w:rsidP="00F2689A">
      <w:pPr>
        <w:ind w:firstLine="284"/>
        <w:jc w:val="center"/>
        <w:rPr>
          <w:color w:val="000000"/>
          <w:sz w:val="24"/>
          <w:lang w:val="en-US"/>
        </w:rPr>
      </w:pPr>
      <w:r w:rsidRPr="00215020">
        <w:rPr>
          <w:sz w:val="24"/>
          <w:szCs w:val="20"/>
          <w:lang w:val="en-US"/>
        </w:rPr>
        <w:t>Intelligent technologies in power engineering</w:t>
      </w:r>
    </w:p>
    <w:p w:rsidR="00F2689A" w:rsidRPr="00F2689A" w:rsidRDefault="00F2689A" w:rsidP="00F2689A">
      <w:pPr>
        <w:ind w:firstLine="284"/>
        <w:rPr>
          <w:caps/>
          <w:color w:val="000000"/>
          <w:sz w:val="24"/>
          <w:lang w:val="en-US"/>
        </w:rPr>
      </w:pPr>
      <w:r w:rsidRPr="00F2689A">
        <w:rPr>
          <w:color w:val="000000"/>
          <w:sz w:val="24"/>
          <w:lang w:val="en-US"/>
        </w:rPr>
        <w:t>Original article</w:t>
      </w:r>
    </w:p>
    <w:p w:rsidR="00F2689A" w:rsidRPr="00F2689A" w:rsidRDefault="00F2689A" w:rsidP="00F2689A">
      <w:pPr>
        <w:ind w:firstLine="284"/>
        <w:rPr>
          <w:i/>
          <w:caps/>
          <w:color w:val="000000"/>
          <w:sz w:val="24"/>
          <w:lang w:val="en-US"/>
        </w:rPr>
      </w:pPr>
    </w:p>
    <w:p w:rsidR="00F2689A" w:rsidRPr="00F2689A" w:rsidRDefault="00BE7926" w:rsidP="00F2689A">
      <w:pPr>
        <w:tabs>
          <w:tab w:val="left" w:pos="993"/>
          <w:tab w:val="left" w:pos="3469"/>
        </w:tabs>
        <w:ind w:firstLine="0"/>
        <w:jc w:val="center"/>
        <w:rPr>
          <w:b/>
          <w:sz w:val="24"/>
          <w:lang w:val="en-US"/>
        </w:rPr>
      </w:pPr>
      <w:r w:rsidRPr="00BE7926">
        <w:rPr>
          <w:b/>
          <w:sz w:val="24"/>
          <w:lang w:val="en-US"/>
        </w:rPr>
        <w:t xml:space="preserve">Energy characteristics of hydrodynamic </w:t>
      </w:r>
      <w:r>
        <w:rPr>
          <w:b/>
          <w:sz w:val="24"/>
          <w:lang w:val="en-US"/>
        </w:rPr>
        <w:t>fluid film</w:t>
      </w:r>
      <w:r w:rsidRPr="00BE7926">
        <w:rPr>
          <w:b/>
          <w:sz w:val="24"/>
          <w:lang w:val="en-US"/>
        </w:rPr>
        <w:t xml:space="preserve"> bearings of wind generator drives</w:t>
      </w:r>
      <w:r w:rsidR="00F2689A" w:rsidRPr="00F2689A">
        <w:rPr>
          <w:b/>
          <w:sz w:val="24"/>
          <w:lang w:val="en-US"/>
        </w:rPr>
        <w:t xml:space="preserve"> </w:t>
      </w:r>
    </w:p>
    <w:p w:rsidR="00F2689A" w:rsidRPr="00F2689A" w:rsidRDefault="00F2689A" w:rsidP="00F2689A">
      <w:pPr>
        <w:ind w:firstLine="284"/>
        <w:rPr>
          <w:i/>
          <w:color w:val="000000"/>
          <w:sz w:val="24"/>
          <w:lang w:val="en-US"/>
        </w:rPr>
      </w:pPr>
    </w:p>
    <w:p w:rsidR="00F2689A" w:rsidRPr="00F2689A" w:rsidRDefault="00BE7926" w:rsidP="00F2689A">
      <w:pPr>
        <w:tabs>
          <w:tab w:val="left" w:pos="993"/>
          <w:tab w:val="left" w:pos="3469"/>
        </w:tabs>
        <w:ind w:firstLine="0"/>
        <w:jc w:val="left"/>
        <w:rPr>
          <w:b/>
          <w:i/>
          <w:color w:val="000000"/>
          <w:sz w:val="22"/>
          <w:lang w:val="en-US"/>
        </w:rPr>
      </w:pPr>
      <w:r>
        <w:rPr>
          <w:b/>
          <w:sz w:val="24"/>
          <w:lang w:val="en-US"/>
        </w:rPr>
        <w:t xml:space="preserve">Yuri </w:t>
      </w:r>
      <w:proofErr w:type="spellStart"/>
      <w:r>
        <w:rPr>
          <w:b/>
          <w:sz w:val="24"/>
          <w:lang w:val="en-US"/>
        </w:rPr>
        <w:t>Nikolaevich</w:t>
      </w:r>
      <w:proofErr w:type="spellEnd"/>
      <w:r>
        <w:rPr>
          <w:b/>
          <w:sz w:val="24"/>
          <w:lang w:val="en-US"/>
        </w:rPr>
        <w:t xml:space="preserve"> </w:t>
      </w:r>
      <w:r w:rsidRPr="00BE7926">
        <w:rPr>
          <w:b/>
          <w:sz w:val="24"/>
          <w:lang w:val="en-US"/>
        </w:rPr>
        <w:t>Kazakov</w:t>
      </w:r>
      <w:r w:rsidR="00F2689A" w:rsidRPr="00F2689A">
        <w:rPr>
          <w:b/>
          <w:sz w:val="24"/>
          <w:vertAlign w:val="superscript"/>
          <w:lang w:val="en-US"/>
        </w:rPr>
        <w:t>1</w:t>
      </w:r>
      <w:r w:rsidR="00F2689A" w:rsidRPr="00F2689A">
        <w:rPr>
          <w:b/>
          <w:sz w:val="24"/>
          <w:lang w:val="en-US"/>
        </w:rPr>
        <w:t xml:space="preserve">, </w:t>
      </w:r>
      <w:proofErr w:type="spellStart"/>
      <w:r w:rsidRPr="00BE7926">
        <w:rPr>
          <w:b/>
          <w:sz w:val="24"/>
          <w:lang w:val="en-US"/>
        </w:rPr>
        <w:t>Nguen</w:t>
      </w:r>
      <w:proofErr w:type="spellEnd"/>
      <w:r w:rsidRPr="00BE7926">
        <w:rPr>
          <w:b/>
          <w:sz w:val="24"/>
          <w:lang w:val="en-US"/>
        </w:rPr>
        <w:t xml:space="preserve"> Thai Ha</w:t>
      </w:r>
      <w:r w:rsidRPr="00F2689A">
        <w:rPr>
          <w:b/>
          <w:sz w:val="24"/>
          <w:vertAlign w:val="superscript"/>
          <w:lang w:val="en-US"/>
        </w:rPr>
        <w:t>1</w:t>
      </w:r>
      <w:r w:rsidRPr="00BE7926">
        <w:rPr>
          <w:b/>
          <w:sz w:val="24"/>
          <w:lang w:val="en-US"/>
        </w:rPr>
        <w:t xml:space="preserve">, Liu </w:t>
      </w:r>
      <w:r w:rsidR="00572651">
        <w:rPr>
          <w:b/>
          <w:sz w:val="24"/>
          <w:lang w:val="en-US"/>
        </w:rPr>
        <w:t>Yi</w:t>
      </w:r>
      <w:r w:rsidRPr="00BE7926">
        <w:rPr>
          <w:b/>
          <w:sz w:val="24"/>
          <w:lang w:val="en-US"/>
        </w:rPr>
        <w:t>fan</w:t>
      </w:r>
      <w:r w:rsidRPr="00F2689A">
        <w:rPr>
          <w:b/>
          <w:sz w:val="24"/>
          <w:vertAlign w:val="superscript"/>
          <w:lang w:val="en-US"/>
        </w:rPr>
        <w:t>1</w:t>
      </w:r>
      <w:r w:rsidRPr="00BE7926">
        <w:rPr>
          <w:b/>
          <w:sz w:val="24"/>
          <w:lang w:val="en-US"/>
        </w:rPr>
        <w:t xml:space="preserve">, </w:t>
      </w:r>
      <w:proofErr w:type="spellStart"/>
      <w:r w:rsidR="00C36F72" w:rsidRPr="00C36F72">
        <w:rPr>
          <w:b/>
          <w:sz w:val="24"/>
          <w:lang w:val="en-US"/>
        </w:rPr>
        <w:t>Marakhin</w:t>
      </w:r>
      <w:proofErr w:type="spellEnd"/>
      <w:r w:rsidR="00C36F72" w:rsidRPr="00C36F72">
        <w:rPr>
          <w:b/>
          <w:sz w:val="24"/>
          <w:lang w:val="en-US"/>
        </w:rPr>
        <w:t xml:space="preserve"> Nikita Alekseevich</w:t>
      </w:r>
      <w:r w:rsidR="00C36F72" w:rsidRPr="00F2689A">
        <w:rPr>
          <w:b/>
          <w:sz w:val="24"/>
          <w:vertAlign w:val="superscript"/>
          <w:lang w:val="en-US"/>
        </w:rPr>
        <w:t>1</w:t>
      </w:r>
      <w:r w:rsidR="00C36F72" w:rsidRPr="00C36F72">
        <w:rPr>
          <w:b/>
          <w:sz w:val="24"/>
          <w:lang w:val="en-US"/>
        </w:rPr>
        <w:t xml:space="preserve">, </w:t>
      </w:r>
      <w:r w:rsidRPr="00BE7926">
        <w:rPr>
          <w:b/>
          <w:sz w:val="24"/>
          <w:lang w:val="en-US"/>
        </w:rPr>
        <w:t xml:space="preserve">Leonid </w:t>
      </w:r>
      <w:proofErr w:type="spellStart"/>
      <w:r w:rsidRPr="00BE7926">
        <w:rPr>
          <w:b/>
          <w:sz w:val="24"/>
          <w:lang w:val="en-US"/>
        </w:rPr>
        <w:t>Alekseevich</w:t>
      </w:r>
      <w:proofErr w:type="spellEnd"/>
      <w:r w:rsidRPr="00BE7926">
        <w:rPr>
          <w:b/>
          <w:sz w:val="24"/>
          <w:lang w:val="en-US"/>
        </w:rPr>
        <w:t xml:space="preserve"> Savin</w:t>
      </w:r>
      <w:r w:rsidRPr="00F2689A">
        <w:rPr>
          <w:b/>
          <w:sz w:val="24"/>
          <w:vertAlign w:val="superscript"/>
          <w:lang w:val="en-US"/>
        </w:rPr>
        <w:t>1</w:t>
      </w:r>
      <w:r w:rsidRPr="00BE7926">
        <w:rPr>
          <w:b/>
          <w:sz w:val="24"/>
          <w:lang w:val="en-US"/>
        </w:rPr>
        <w:t xml:space="preserve"> </w:t>
      </w:r>
    </w:p>
    <w:p w:rsidR="00F2689A" w:rsidRPr="00F2689A" w:rsidRDefault="00F2689A" w:rsidP="00F2689A">
      <w:pPr>
        <w:ind w:firstLine="284"/>
        <w:rPr>
          <w:i/>
          <w:color w:val="000000"/>
          <w:sz w:val="20"/>
          <w:lang w:val="en-US"/>
        </w:rPr>
      </w:pPr>
    </w:p>
    <w:p w:rsidR="00F2689A" w:rsidRPr="00F2689A" w:rsidRDefault="00BE7926" w:rsidP="00F2689A">
      <w:pPr>
        <w:autoSpaceDE w:val="0"/>
        <w:autoSpaceDN w:val="0"/>
        <w:adjustRightInd w:val="0"/>
        <w:ind w:firstLine="0"/>
        <w:contextualSpacing/>
        <w:rPr>
          <w:bCs/>
          <w:color w:val="000000"/>
          <w:sz w:val="22"/>
          <w:lang w:val="en-US"/>
        </w:rPr>
      </w:pPr>
      <w:r>
        <w:rPr>
          <w:bCs/>
          <w:color w:val="000000"/>
          <w:sz w:val="22"/>
          <w:vertAlign w:val="superscript"/>
          <w:lang w:val="en-US"/>
        </w:rPr>
        <w:t>1</w:t>
      </w:r>
      <w:r w:rsidR="00F2689A" w:rsidRPr="00F2689A">
        <w:rPr>
          <w:bCs/>
          <w:color w:val="000000"/>
          <w:sz w:val="22"/>
          <w:lang w:val="en-US"/>
        </w:rPr>
        <w:t xml:space="preserve"> Oryol state university </w:t>
      </w:r>
      <w:proofErr w:type="gramStart"/>
      <w:r w:rsidR="00F2689A" w:rsidRPr="00F2689A">
        <w:rPr>
          <w:bCs/>
          <w:color w:val="000000"/>
          <w:sz w:val="22"/>
          <w:lang w:val="en-US"/>
        </w:rPr>
        <w:t>of  I.S</w:t>
      </w:r>
      <w:proofErr w:type="gramEnd"/>
      <w:r w:rsidR="00F2689A" w:rsidRPr="00F2689A">
        <w:rPr>
          <w:bCs/>
          <w:color w:val="000000"/>
          <w:sz w:val="22"/>
          <w:lang w:val="en-US"/>
        </w:rPr>
        <w:t>. Turgenev, Oryol, Russia</w:t>
      </w:r>
    </w:p>
    <w:p w:rsidR="00BE7926" w:rsidRPr="00F2689A" w:rsidRDefault="00BE7926" w:rsidP="00BE7926">
      <w:pPr>
        <w:autoSpaceDE w:val="0"/>
        <w:autoSpaceDN w:val="0"/>
        <w:adjustRightInd w:val="0"/>
        <w:ind w:firstLine="0"/>
        <w:contextualSpacing/>
        <w:rPr>
          <w:bCs/>
          <w:color w:val="000000"/>
          <w:sz w:val="22"/>
          <w:lang w:val="en-US"/>
        </w:rPr>
      </w:pPr>
      <w:r w:rsidRPr="00F2689A">
        <w:rPr>
          <w:bCs/>
          <w:color w:val="000000"/>
          <w:sz w:val="22"/>
          <w:vertAlign w:val="superscript"/>
          <w:lang w:val="en-US"/>
        </w:rPr>
        <w:t>1</w:t>
      </w:r>
      <w:r w:rsidRPr="00F2689A">
        <w:rPr>
          <w:bCs/>
          <w:sz w:val="22"/>
          <w:lang w:val="en-US"/>
        </w:rPr>
        <w:t>KazakYurii</w:t>
      </w:r>
      <w:r w:rsidRPr="00BE7926">
        <w:rPr>
          <w:bCs/>
          <w:sz w:val="22"/>
          <w:lang w:val="en-US"/>
        </w:rPr>
        <w:t>@</w:t>
      </w:r>
      <w:r w:rsidRPr="00F2689A">
        <w:rPr>
          <w:bCs/>
          <w:sz w:val="22"/>
          <w:lang w:val="en-US"/>
        </w:rPr>
        <w:t>yandex</w:t>
      </w:r>
      <w:r w:rsidRPr="00BE7926">
        <w:rPr>
          <w:bCs/>
          <w:sz w:val="22"/>
          <w:lang w:val="en-US"/>
        </w:rPr>
        <w:t>.</w:t>
      </w:r>
      <w:r w:rsidRPr="00F2689A">
        <w:rPr>
          <w:bCs/>
          <w:sz w:val="22"/>
          <w:lang w:val="en-US"/>
        </w:rPr>
        <w:t xml:space="preserve">ru, </w:t>
      </w:r>
      <w:r w:rsidR="00127981" w:rsidRPr="00127981">
        <w:rPr>
          <w:sz w:val="22"/>
          <w:szCs w:val="22"/>
          <w:lang w:val="en-US"/>
        </w:rPr>
        <w:t>https://orcid.org/0000-0002-9655-4520</w:t>
      </w:r>
    </w:p>
    <w:p w:rsidR="00F2689A" w:rsidRPr="00F2689A" w:rsidRDefault="00F2689A" w:rsidP="00F2689A">
      <w:pPr>
        <w:autoSpaceDE w:val="0"/>
        <w:autoSpaceDN w:val="0"/>
        <w:adjustRightInd w:val="0"/>
        <w:ind w:firstLine="0"/>
        <w:contextualSpacing/>
        <w:rPr>
          <w:bCs/>
          <w:color w:val="000000"/>
          <w:sz w:val="22"/>
          <w:lang w:val="en-US"/>
        </w:rPr>
      </w:pPr>
      <w:r w:rsidRPr="00F2689A">
        <w:rPr>
          <w:bCs/>
          <w:color w:val="000000"/>
          <w:sz w:val="22"/>
          <w:lang w:val="en-US"/>
        </w:rPr>
        <w:t xml:space="preserve">Corresponding author: </w:t>
      </w:r>
      <w:r w:rsidR="00BE7926" w:rsidRPr="00BE7926">
        <w:rPr>
          <w:color w:val="000000"/>
          <w:sz w:val="22"/>
          <w:lang w:val="en-US"/>
        </w:rPr>
        <w:t xml:space="preserve">Yuri </w:t>
      </w:r>
      <w:proofErr w:type="spellStart"/>
      <w:r w:rsidR="00BE7926" w:rsidRPr="00BE7926">
        <w:rPr>
          <w:color w:val="000000"/>
          <w:sz w:val="22"/>
          <w:lang w:val="en-US"/>
        </w:rPr>
        <w:t>Nikolaevich</w:t>
      </w:r>
      <w:proofErr w:type="spellEnd"/>
      <w:r w:rsidR="00BE7926" w:rsidRPr="00BE7926">
        <w:rPr>
          <w:color w:val="000000"/>
          <w:sz w:val="22"/>
          <w:lang w:val="en-US"/>
        </w:rPr>
        <w:t xml:space="preserve"> </w:t>
      </w:r>
      <w:proofErr w:type="spellStart"/>
      <w:r w:rsidR="00BE7926" w:rsidRPr="00BE7926">
        <w:rPr>
          <w:color w:val="000000"/>
          <w:sz w:val="22"/>
          <w:lang w:val="en-US"/>
        </w:rPr>
        <w:t>Kazakov</w:t>
      </w:r>
      <w:proofErr w:type="spellEnd"/>
      <w:r w:rsidRPr="00F2689A">
        <w:rPr>
          <w:color w:val="000000"/>
          <w:sz w:val="22"/>
          <w:lang w:val="en-US"/>
        </w:rPr>
        <w:t xml:space="preserve">, </w:t>
      </w:r>
      <w:r w:rsidR="00BE7926" w:rsidRPr="00BE7926">
        <w:rPr>
          <w:color w:val="000000"/>
          <w:sz w:val="22"/>
          <w:lang w:val="en-US"/>
        </w:rPr>
        <w:t>KazakYurii@yandex.ru</w:t>
      </w:r>
    </w:p>
    <w:p w:rsidR="00F2689A" w:rsidRPr="00F2689A" w:rsidRDefault="00F2689A" w:rsidP="00F2689A">
      <w:pPr>
        <w:ind w:firstLine="284"/>
        <w:rPr>
          <w:i/>
          <w:color w:val="000000"/>
          <w:sz w:val="20"/>
          <w:lang w:val="en-US"/>
        </w:rPr>
      </w:pPr>
    </w:p>
    <w:p w:rsidR="00F2689A" w:rsidRPr="00F2689A" w:rsidRDefault="00F2689A" w:rsidP="00F2689A">
      <w:pPr>
        <w:ind w:firstLine="284"/>
        <w:rPr>
          <w:sz w:val="20"/>
          <w:lang w:val="en-US"/>
        </w:rPr>
      </w:pPr>
      <w:r w:rsidRPr="00F2689A">
        <w:rPr>
          <w:b/>
          <w:i/>
          <w:color w:val="000000"/>
          <w:sz w:val="20"/>
          <w:lang w:val="en-US"/>
        </w:rPr>
        <w:t>Abstract.</w:t>
      </w:r>
      <w:r w:rsidRPr="00F2689A">
        <w:rPr>
          <w:i/>
          <w:color w:val="000000"/>
          <w:sz w:val="20"/>
          <w:lang w:val="en-US"/>
        </w:rPr>
        <w:t xml:space="preserve"> </w:t>
      </w:r>
      <w:r w:rsidR="00127981" w:rsidRPr="00127981">
        <w:rPr>
          <w:sz w:val="20"/>
          <w:lang w:val="en-US"/>
        </w:rPr>
        <w:t xml:space="preserve">An analysis of global trends in the development of wind energy and the influence of various factors on the energy characteristics of wind generators is made. The operating conditions and principles for calculating the characteristics of the fluid friction bearings of the satellite axes of planetary multipliers are considered. The results of calculation of friction moments, load capacity and power losses in highly loaded hydrodynamic bearings depending on geometric, </w:t>
      </w:r>
      <w:proofErr w:type="spellStart"/>
      <w:r w:rsidR="00127981" w:rsidRPr="00127981">
        <w:rPr>
          <w:sz w:val="20"/>
          <w:lang w:val="en-US"/>
        </w:rPr>
        <w:t>thermophysical</w:t>
      </w:r>
      <w:proofErr w:type="spellEnd"/>
      <w:r w:rsidR="00127981" w:rsidRPr="00127981">
        <w:rPr>
          <w:sz w:val="20"/>
          <w:lang w:val="en-US"/>
        </w:rPr>
        <w:t xml:space="preserve"> and kinematic parameters are presented.</w:t>
      </w:r>
    </w:p>
    <w:p w:rsidR="00F2689A" w:rsidRPr="00F2689A" w:rsidRDefault="00F2689A" w:rsidP="00F2689A">
      <w:pPr>
        <w:ind w:firstLine="284"/>
        <w:rPr>
          <w:i/>
          <w:color w:val="000000"/>
          <w:sz w:val="20"/>
          <w:lang w:val="en-US"/>
        </w:rPr>
      </w:pPr>
      <w:r w:rsidRPr="00F2689A">
        <w:rPr>
          <w:b/>
          <w:i/>
          <w:color w:val="000000"/>
          <w:sz w:val="20"/>
          <w:lang w:val="en-US"/>
        </w:rPr>
        <w:t>Keywords:</w:t>
      </w:r>
      <w:r w:rsidRPr="00F2689A">
        <w:rPr>
          <w:i/>
          <w:color w:val="000000"/>
          <w:sz w:val="20"/>
          <w:lang w:val="en-US"/>
        </w:rPr>
        <w:t xml:space="preserve"> </w:t>
      </w:r>
      <w:r w:rsidR="00127981" w:rsidRPr="00127981">
        <w:rPr>
          <w:color w:val="000000"/>
          <w:sz w:val="20"/>
          <w:lang w:val="en-US"/>
        </w:rPr>
        <w:t>wind generators, rotation drives, planetary multipliers, hydrodynamic bearings, load capacity, friction torque, power losses, energy characteristics, modeling.</w:t>
      </w:r>
    </w:p>
    <w:p w:rsidR="00F2689A" w:rsidRPr="00C36F72" w:rsidRDefault="00F2689A" w:rsidP="00F2689A">
      <w:pPr>
        <w:ind w:firstLine="284"/>
        <w:rPr>
          <w:color w:val="000000"/>
          <w:sz w:val="20"/>
        </w:rPr>
      </w:pPr>
      <w:r w:rsidRPr="00F2689A">
        <w:rPr>
          <w:b/>
          <w:i/>
          <w:color w:val="000000"/>
          <w:sz w:val="20"/>
          <w:lang w:val="en-US"/>
        </w:rPr>
        <w:t xml:space="preserve">For citation: </w:t>
      </w:r>
      <w:proofErr w:type="spellStart"/>
      <w:r w:rsidR="00127981">
        <w:rPr>
          <w:color w:val="000000"/>
          <w:sz w:val="20"/>
          <w:lang w:val="en-US"/>
        </w:rPr>
        <w:t>Kazakov</w:t>
      </w:r>
      <w:proofErr w:type="spellEnd"/>
      <w:r w:rsidR="00127981">
        <w:rPr>
          <w:color w:val="000000"/>
          <w:sz w:val="20"/>
          <w:lang w:val="en-US"/>
        </w:rPr>
        <w:t xml:space="preserve"> </w:t>
      </w:r>
      <w:proofErr w:type="spellStart"/>
      <w:r w:rsidR="00127981">
        <w:rPr>
          <w:color w:val="000000"/>
          <w:sz w:val="20"/>
          <w:lang w:val="en-US"/>
        </w:rPr>
        <w:t>Yu.N</w:t>
      </w:r>
      <w:proofErr w:type="spellEnd"/>
      <w:r w:rsidR="00127981">
        <w:rPr>
          <w:color w:val="000000"/>
          <w:sz w:val="20"/>
          <w:lang w:val="en-US"/>
        </w:rPr>
        <w:t xml:space="preserve">., </w:t>
      </w:r>
      <w:proofErr w:type="spellStart"/>
      <w:r w:rsidR="00127981" w:rsidRPr="00127981">
        <w:rPr>
          <w:color w:val="000000"/>
          <w:sz w:val="20"/>
          <w:lang w:val="en-US"/>
        </w:rPr>
        <w:t>Nguen</w:t>
      </w:r>
      <w:proofErr w:type="spellEnd"/>
      <w:r w:rsidR="00127981" w:rsidRPr="00127981">
        <w:rPr>
          <w:color w:val="000000"/>
          <w:sz w:val="20"/>
          <w:lang w:val="en-US"/>
        </w:rPr>
        <w:t xml:space="preserve"> Thai Ha</w:t>
      </w:r>
      <w:r w:rsidR="00127981">
        <w:rPr>
          <w:color w:val="000000"/>
          <w:sz w:val="20"/>
          <w:lang w:val="en-US"/>
        </w:rPr>
        <w:t xml:space="preserve">, </w:t>
      </w:r>
      <w:r w:rsidR="00127981" w:rsidRPr="00127981">
        <w:rPr>
          <w:color w:val="000000"/>
          <w:sz w:val="20"/>
          <w:lang w:val="en-US"/>
        </w:rPr>
        <w:t xml:space="preserve">Liu </w:t>
      </w:r>
      <w:proofErr w:type="spellStart"/>
      <w:r w:rsidR="00127981" w:rsidRPr="00127981">
        <w:rPr>
          <w:color w:val="000000"/>
          <w:sz w:val="20"/>
          <w:lang w:val="en-US"/>
        </w:rPr>
        <w:t>Ifan</w:t>
      </w:r>
      <w:proofErr w:type="spellEnd"/>
      <w:r w:rsidR="00127981">
        <w:rPr>
          <w:color w:val="000000"/>
          <w:sz w:val="20"/>
          <w:lang w:val="en-US"/>
        </w:rPr>
        <w:t xml:space="preserve">, </w:t>
      </w:r>
      <w:proofErr w:type="spellStart"/>
      <w:r w:rsidR="00DE4181">
        <w:rPr>
          <w:color w:val="000000"/>
          <w:sz w:val="20"/>
          <w:lang w:val="en-US"/>
        </w:rPr>
        <w:t>Marakhin</w:t>
      </w:r>
      <w:proofErr w:type="spellEnd"/>
      <w:r w:rsidR="00DE4181">
        <w:rPr>
          <w:color w:val="000000"/>
          <w:sz w:val="20"/>
          <w:lang w:val="en-US"/>
        </w:rPr>
        <w:t xml:space="preserve"> N.A., </w:t>
      </w:r>
      <w:proofErr w:type="spellStart"/>
      <w:r w:rsidR="00127981">
        <w:rPr>
          <w:color w:val="000000"/>
          <w:sz w:val="20"/>
          <w:lang w:val="en-US"/>
        </w:rPr>
        <w:t>Savin</w:t>
      </w:r>
      <w:proofErr w:type="spellEnd"/>
      <w:r w:rsidR="00127981">
        <w:rPr>
          <w:color w:val="000000"/>
          <w:sz w:val="20"/>
          <w:lang w:val="en-US"/>
        </w:rPr>
        <w:t xml:space="preserve"> L.A.</w:t>
      </w:r>
      <w:r w:rsidRPr="00F2689A">
        <w:rPr>
          <w:color w:val="000000"/>
          <w:sz w:val="20"/>
          <w:lang w:val="en-US"/>
        </w:rPr>
        <w:t xml:space="preserve"> </w:t>
      </w:r>
      <w:r w:rsidR="00127981" w:rsidRPr="00127981">
        <w:rPr>
          <w:color w:val="000000"/>
          <w:sz w:val="20"/>
          <w:lang w:val="en-US"/>
        </w:rPr>
        <w:t>Energy characteristics of hydrodynamic fluid film bearings of wind generator drives</w:t>
      </w:r>
      <w:r w:rsidRPr="00F2689A">
        <w:rPr>
          <w:color w:val="000000"/>
          <w:sz w:val="20"/>
          <w:lang w:val="en-US"/>
        </w:rPr>
        <w:t xml:space="preserve"> // Energy and resource saving XXI century. </w:t>
      </w:r>
      <w:r w:rsidRPr="00C36F72">
        <w:rPr>
          <w:color w:val="000000"/>
          <w:sz w:val="20"/>
        </w:rPr>
        <w:t xml:space="preserve">2023. </w:t>
      </w:r>
      <w:r w:rsidRPr="00F2689A">
        <w:rPr>
          <w:color w:val="000000"/>
          <w:sz w:val="20"/>
          <w:highlight w:val="yellow"/>
          <w:lang w:val="en-US"/>
        </w:rPr>
        <w:t>P</w:t>
      </w:r>
      <w:r w:rsidRPr="00C36F72">
        <w:rPr>
          <w:color w:val="000000"/>
          <w:sz w:val="20"/>
          <w:highlight w:val="yellow"/>
        </w:rPr>
        <w:t>. _ _ - _ _.</w:t>
      </w:r>
    </w:p>
    <w:p w:rsidR="007A459C" w:rsidRPr="00C36F72" w:rsidRDefault="007A459C" w:rsidP="00F2689A">
      <w:pPr>
        <w:ind w:right="567" w:firstLine="284"/>
        <w:rPr>
          <w:color w:val="000000"/>
          <w:sz w:val="20"/>
        </w:rPr>
      </w:pPr>
      <w:bookmarkStart w:id="0" w:name="_GoBack"/>
      <w:bookmarkEnd w:id="0"/>
    </w:p>
    <w:p w:rsidR="00F90AB9" w:rsidRPr="007A459C" w:rsidRDefault="00F90AB9" w:rsidP="007A459C">
      <w:pPr>
        <w:ind w:firstLine="709"/>
        <w:rPr>
          <w:b/>
          <w:sz w:val="24"/>
        </w:rPr>
      </w:pPr>
      <w:r w:rsidRPr="007A459C">
        <w:rPr>
          <w:b/>
          <w:sz w:val="24"/>
        </w:rPr>
        <w:t xml:space="preserve">Введение </w:t>
      </w:r>
    </w:p>
    <w:p w:rsidR="00913B5A" w:rsidRPr="007A459C" w:rsidRDefault="00974028" w:rsidP="007A459C">
      <w:pPr>
        <w:ind w:firstLine="709"/>
        <w:rPr>
          <w:color w:val="202122"/>
          <w:sz w:val="24"/>
        </w:rPr>
      </w:pPr>
      <w:r w:rsidRPr="007A459C">
        <w:rPr>
          <w:sz w:val="24"/>
        </w:rPr>
        <w:lastRenderedPageBreak/>
        <w:t>Ветровая энергетика находится в тренде современного технологического развития</w:t>
      </w:r>
      <w:r w:rsidR="00443E57" w:rsidRPr="007A459C">
        <w:rPr>
          <w:sz w:val="24"/>
        </w:rPr>
        <w:t xml:space="preserve"> и основывается на</w:t>
      </w:r>
      <w:r w:rsidR="00FC2F70" w:rsidRPr="007A459C">
        <w:rPr>
          <w:sz w:val="24"/>
        </w:rPr>
        <w:t xml:space="preserve"> совершенствовании технологий создания эффективных</w:t>
      </w:r>
      <w:r w:rsidR="00443E57" w:rsidRPr="007A459C">
        <w:rPr>
          <w:sz w:val="24"/>
        </w:rPr>
        <w:t xml:space="preserve"> </w:t>
      </w:r>
      <w:r w:rsidR="00F90AB9" w:rsidRPr="007A459C">
        <w:rPr>
          <w:sz w:val="24"/>
        </w:rPr>
        <w:t xml:space="preserve">электрических генераторов, </w:t>
      </w:r>
      <w:r w:rsidR="00FC2F70" w:rsidRPr="007A459C">
        <w:rPr>
          <w:sz w:val="24"/>
        </w:rPr>
        <w:t xml:space="preserve">изделий </w:t>
      </w:r>
      <w:r w:rsidR="00F90AB9" w:rsidRPr="007A459C">
        <w:rPr>
          <w:sz w:val="24"/>
        </w:rPr>
        <w:t>машиностроения</w:t>
      </w:r>
      <w:r w:rsidR="00FC2F70" w:rsidRPr="007A459C">
        <w:rPr>
          <w:sz w:val="24"/>
        </w:rPr>
        <w:t xml:space="preserve"> и</w:t>
      </w:r>
      <w:r w:rsidR="00F90AB9" w:rsidRPr="007A459C">
        <w:rPr>
          <w:sz w:val="24"/>
        </w:rPr>
        <w:t xml:space="preserve"> силовой электроники.</w:t>
      </w:r>
      <w:r w:rsidR="003C44A3" w:rsidRPr="007A459C">
        <w:rPr>
          <w:sz w:val="24"/>
        </w:rPr>
        <w:t xml:space="preserve"> </w:t>
      </w:r>
      <w:r w:rsidR="003C44A3" w:rsidRPr="007A459C">
        <w:rPr>
          <w:color w:val="202122"/>
          <w:sz w:val="24"/>
        </w:rPr>
        <w:t xml:space="preserve">Общее </w:t>
      </w:r>
      <w:r w:rsidR="00C344C2" w:rsidRPr="007A459C">
        <w:rPr>
          <w:color w:val="202122"/>
          <w:sz w:val="24"/>
        </w:rPr>
        <w:t>количество</w:t>
      </w:r>
      <w:r w:rsidR="003C44A3" w:rsidRPr="007A459C">
        <w:rPr>
          <w:color w:val="202122"/>
          <w:sz w:val="24"/>
        </w:rPr>
        <w:t xml:space="preserve"> произв</w:t>
      </w:r>
      <w:r w:rsidR="00913B5A" w:rsidRPr="007A459C">
        <w:rPr>
          <w:color w:val="202122"/>
          <w:sz w:val="24"/>
        </w:rPr>
        <w:t>одимой</w:t>
      </w:r>
      <w:r w:rsidR="003C44A3" w:rsidRPr="007A459C">
        <w:rPr>
          <w:color w:val="202122"/>
          <w:sz w:val="24"/>
        </w:rPr>
        <w:t xml:space="preserve"> в мире</w:t>
      </w:r>
      <w:r w:rsidR="00C344C2" w:rsidRPr="007A459C">
        <w:rPr>
          <w:color w:val="202122"/>
          <w:sz w:val="24"/>
        </w:rPr>
        <w:t xml:space="preserve"> электрической энергии</w:t>
      </w:r>
      <w:r w:rsidR="003C44A3" w:rsidRPr="007A459C">
        <w:rPr>
          <w:color w:val="202122"/>
          <w:sz w:val="24"/>
        </w:rPr>
        <w:t xml:space="preserve"> </w:t>
      </w:r>
      <w:r w:rsidR="00913B5A" w:rsidRPr="007A459C">
        <w:rPr>
          <w:color w:val="202122"/>
          <w:sz w:val="24"/>
        </w:rPr>
        <w:t>[1]</w:t>
      </w:r>
      <w:r w:rsidR="00C344C2" w:rsidRPr="007A459C">
        <w:rPr>
          <w:color w:val="202122"/>
          <w:sz w:val="24"/>
        </w:rPr>
        <w:t xml:space="preserve"> состав</w:t>
      </w:r>
      <w:r w:rsidR="003C44A3" w:rsidRPr="007A459C">
        <w:rPr>
          <w:color w:val="202122"/>
          <w:sz w:val="24"/>
        </w:rPr>
        <w:t>ляет в настоящее время</w:t>
      </w:r>
      <w:r w:rsidR="004A3307" w:rsidRPr="007A459C">
        <w:rPr>
          <w:color w:val="202122"/>
          <w:sz w:val="24"/>
        </w:rPr>
        <w:t xml:space="preserve"> более</w:t>
      </w:r>
      <w:r w:rsidR="003C44A3" w:rsidRPr="007A459C">
        <w:rPr>
          <w:color w:val="202122"/>
          <w:sz w:val="24"/>
        </w:rPr>
        <w:t xml:space="preserve"> полутора тысяч </w:t>
      </w:r>
      <w:proofErr w:type="spellStart"/>
      <w:r w:rsidR="00C344C2" w:rsidRPr="007A459C">
        <w:rPr>
          <w:color w:val="202122"/>
          <w:sz w:val="24"/>
        </w:rPr>
        <w:t>тераватт</w:t>
      </w:r>
      <w:proofErr w:type="spellEnd"/>
      <w:r w:rsidR="00C344C2" w:rsidRPr="007A459C">
        <w:rPr>
          <w:color w:val="202122"/>
          <w:sz w:val="24"/>
        </w:rPr>
        <w:t xml:space="preserve">-часов </w:t>
      </w:r>
      <w:r w:rsidR="003C44A3" w:rsidRPr="007A459C">
        <w:rPr>
          <w:color w:val="202122"/>
          <w:sz w:val="24"/>
        </w:rPr>
        <w:t>(</w:t>
      </w:r>
      <w:r w:rsidR="004A3307" w:rsidRPr="007A459C">
        <w:rPr>
          <w:color w:val="202122"/>
          <w:sz w:val="24"/>
        </w:rPr>
        <w:t>около</w:t>
      </w:r>
      <w:r w:rsidR="003C44A3" w:rsidRPr="007A459C">
        <w:rPr>
          <w:color w:val="202122"/>
          <w:sz w:val="24"/>
        </w:rPr>
        <w:t xml:space="preserve"> 5,5 %</w:t>
      </w:r>
      <w:r w:rsidR="00D16C6F" w:rsidRPr="007A459C">
        <w:rPr>
          <w:color w:val="202122"/>
          <w:sz w:val="24"/>
        </w:rPr>
        <w:t xml:space="preserve"> </w:t>
      </w:r>
      <w:r w:rsidR="004A3307" w:rsidRPr="007A459C">
        <w:rPr>
          <w:color w:val="202122"/>
          <w:sz w:val="24"/>
        </w:rPr>
        <w:t>электроэнергии</w:t>
      </w:r>
      <w:r w:rsidR="003C44A3" w:rsidRPr="007A459C">
        <w:rPr>
          <w:color w:val="202122"/>
          <w:sz w:val="24"/>
        </w:rPr>
        <w:t>), и наблюдается рост</w:t>
      </w:r>
      <w:r w:rsidR="00913B5A" w:rsidRPr="007A459C">
        <w:rPr>
          <w:color w:val="202122"/>
          <w:sz w:val="24"/>
        </w:rPr>
        <w:t xml:space="preserve"> </w:t>
      </w:r>
      <w:r w:rsidR="003C44A3" w:rsidRPr="007A459C">
        <w:rPr>
          <w:color w:val="202122"/>
          <w:sz w:val="24"/>
        </w:rPr>
        <w:t xml:space="preserve">суммарной мощности </w:t>
      </w:r>
      <w:proofErr w:type="spellStart"/>
      <w:r w:rsidR="003C44A3" w:rsidRPr="007A459C">
        <w:rPr>
          <w:color w:val="202122"/>
          <w:sz w:val="24"/>
        </w:rPr>
        <w:t>ветрогенераторов</w:t>
      </w:r>
      <w:proofErr w:type="spellEnd"/>
      <w:r w:rsidR="00D16C6F" w:rsidRPr="007A459C">
        <w:rPr>
          <w:color w:val="202122"/>
          <w:sz w:val="24"/>
        </w:rPr>
        <w:t xml:space="preserve"> [1]</w:t>
      </w:r>
      <w:r w:rsidR="00913B5A" w:rsidRPr="007A459C">
        <w:rPr>
          <w:color w:val="202122"/>
          <w:sz w:val="24"/>
        </w:rPr>
        <w:t xml:space="preserve"> </w:t>
      </w:r>
      <w:r w:rsidR="00913B5A" w:rsidRPr="005B7C23">
        <w:rPr>
          <w:color w:val="202122"/>
          <w:sz w:val="24"/>
        </w:rPr>
        <w:t>(рис</w:t>
      </w:r>
      <w:r w:rsidR="00583886" w:rsidRPr="005B7C23">
        <w:rPr>
          <w:color w:val="202122"/>
          <w:sz w:val="24"/>
        </w:rPr>
        <w:t xml:space="preserve">унок </w:t>
      </w:r>
      <w:r w:rsidR="00913B5A" w:rsidRPr="005B7C23">
        <w:rPr>
          <w:color w:val="202122"/>
          <w:sz w:val="24"/>
        </w:rPr>
        <w:t>1)</w:t>
      </w:r>
      <w:r w:rsidR="004A3307" w:rsidRPr="005B7C23">
        <w:rPr>
          <w:color w:val="202122"/>
          <w:sz w:val="24"/>
        </w:rPr>
        <w:t>.</w:t>
      </w:r>
      <w:r w:rsidR="000E54AE" w:rsidRPr="007A459C">
        <w:rPr>
          <w:color w:val="202122"/>
          <w:sz w:val="24"/>
        </w:rPr>
        <w:t xml:space="preserve"> Энергия ветра практически неисчерпаема и является более экологически чистой в сравнении с распространенными в настоящее время ископаемыми видам топлива, однако сооружение ветровых электростанций сопряжено с объективными трудностями технического и экономического характера. Во многом это связано с непостоянством ветровых п</w:t>
      </w:r>
      <w:r w:rsidR="007A459C">
        <w:rPr>
          <w:color w:val="202122"/>
          <w:sz w:val="24"/>
        </w:rPr>
        <w:t xml:space="preserve">отоков, что </w:t>
      </w:r>
      <w:r w:rsidR="000E54AE" w:rsidRPr="007A459C">
        <w:rPr>
          <w:color w:val="202122"/>
          <w:sz w:val="24"/>
        </w:rPr>
        <w:t xml:space="preserve">создаёт проблемы с надёжностью производства электроэнергии при </w:t>
      </w:r>
      <w:r w:rsidR="007A459C">
        <w:rPr>
          <w:color w:val="202122"/>
          <w:sz w:val="24"/>
        </w:rPr>
        <w:t xml:space="preserve">увеличении ее доли в общем </w:t>
      </w:r>
      <w:r w:rsidR="000E54AE" w:rsidRPr="007A459C">
        <w:rPr>
          <w:color w:val="202122"/>
          <w:sz w:val="24"/>
        </w:rPr>
        <w:t>объеме [2-3].</w:t>
      </w:r>
      <w:r w:rsidR="00D777FA" w:rsidRPr="007A459C">
        <w:rPr>
          <w:color w:val="202122"/>
          <w:sz w:val="24"/>
        </w:rPr>
        <w:t xml:space="preserve"> В настоящее время идет </w:t>
      </w:r>
      <w:r w:rsidR="007A459C">
        <w:rPr>
          <w:color w:val="202122"/>
          <w:sz w:val="24"/>
        </w:rPr>
        <w:t xml:space="preserve">проектирование и </w:t>
      </w:r>
      <w:r w:rsidR="00D777FA" w:rsidRPr="007A459C">
        <w:rPr>
          <w:color w:val="202122"/>
          <w:sz w:val="24"/>
        </w:rPr>
        <w:t>создание ветровых генераторов мощностью более 1</w:t>
      </w:r>
      <w:r w:rsidR="00C570C5" w:rsidRPr="007A459C">
        <w:rPr>
          <w:color w:val="202122"/>
          <w:sz w:val="24"/>
        </w:rPr>
        <w:t>5</w:t>
      </w:r>
      <w:r w:rsidR="00D777FA" w:rsidRPr="007A459C">
        <w:rPr>
          <w:color w:val="202122"/>
          <w:sz w:val="24"/>
        </w:rPr>
        <w:t xml:space="preserve"> МВт, что требует разработки конструктивных элементов с высокими показателями надежности, ресурса и эксплуатационных характеристик. </w:t>
      </w:r>
      <w:r w:rsidR="0020208B" w:rsidRPr="007A459C">
        <w:rPr>
          <w:color w:val="202122"/>
          <w:sz w:val="24"/>
        </w:rPr>
        <w:t>Во многом это связано с трудностью проведения ремонтных работ, учиты</w:t>
      </w:r>
      <w:r w:rsidR="007A459C">
        <w:rPr>
          <w:color w:val="202122"/>
          <w:sz w:val="24"/>
        </w:rPr>
        <w:t xml:space="preserve">вая вес установок сотни тонн и </w:t>
      </w:r>
      <w:r w:rsidR="0020208B" w:rsidRPr="007A459C">
        <w:rPr>
          <w:color w:val="202122"/>
          <w:sz w:val="24"/>
        </w:rPr>
        <w:t xml:space="preserve">высоту мачт более 100 метров. </w:t>
      </w:r>
      <w:r w:rsidR="0020208B" w:rsidRPr="007A459C">
        <w:rPr>
          <w:sz w:val="24"/>
        </w:rPr>
        <w:t xml:space="preserve">Можно констатировать достижение определенного предела совершенствования отдельных компонентов </w:t>
      </w:r>
      <w:proofErr w:type="spellStart"/>
      <w:r w:rsidR="0020208B" w:rsidRPr="007A459C">
        <w:rPr>
          <w:sz w:val="24"/>
        </w:rPr>
        <w:t>ветрогенераторов</w:t>
      </w:r>
      <w:proofErr w:type="spellEnd"/>
      <w:r w:rsidR="0020208B" w:rsidRPr="007A459C">
        <w:rPr>
          <w:sz w:val="24"/>
        </w:rPr>
        <w:t>, в частности, энергетической эффективности винтов с точки зрения использования ветровой нагрузки [4-5]. Но и в этом направлении идет поиск перспективных технических решений на основе но</w:t>
      </w:r>
      <w:r w:rsidR="007A459C">
        <w:rPr>
          <w:sz w:val="24"/>
        </w:rPr>
        <w:t xml:space="preserve">вых композитных материалов, </w:t>
      </w:r>
      <w:r w:rsidR="0020208B" w:rsidRPr="007A459C">
        <w:rPr>
          <w:sz w:val="24"/>
        </w:rPr>
        <w:t>управляемых механизмов корректировки шага и поворота винтов.</w:t>
      </w:r>
      <w:r w:rsidR="00417E0A" w:rsidRPr="007A459C">
        <w:rPr>
          <w:sz w:val="24"/>
        </w:rPr>
        <w:t xml:space="preserve"> Продолжается конкурентная борьба технических решений с прямым приводом вращени</w:t>
      </w:r>
      <w:r w:rsidR="00635013" w:rsidRPr="007A459C">
        <w:rPr>
          <w:sz w:val="24"/>
        </w:rPr>
        <w:t>я</w:t>
      </w:r>
      <w:r w:rsidR="00B104A2" w:rsidRPr="007A459C">
        <w:rPr>
          <w:sz w:val="24"/>
        </w:rPr>
        <w:t xml:space="preserve"> </w:t>
      </w:r>
      <w:r w:rsidR="008A5DED" w:rsidRPr="007A459C">
        <w:rPr>
          <w:sz w:val="24"/>
        </w:rPr>
        <w:t>(</w:t>
      </w:r>
      <w:r w:rsidR="00B104A2" w:rsidRPr="007A459C">
        <w:rPr>
          <w:sz w:val="24"/>
        </w:rPr>
        <w:t>многополюсны</w:t>
      </w:r>
      <w:r w:rsidR="008A5DED" w:rsidRPr="007A459C">
        <w:rPr>
          <w:sz w:val="24"/>
        </w:rPr>
        <w:t>е</w:t>
      </w:r>
      <w:r w:rsidR="008A5DED" w:rsidRPr="007A459C">
        <w:rPr>
          <w:sz w:val="24"/>
        </w:rPr>
        <w:tab/>
      </w:r>
      <w:r w:rsidR="00B104A2" w:rsidRPr="007A459C">
        <w:rPr>
          <w:sz w:val="24"/>
        </w:rPr>
        <w:t xml:space="preserve"> конструкци</w:t>
      </w:r>
      <w:r w:rsidR="008A5DED" w:rsidRPr="007A459C">
        <w:rPr>
          <w:sz w:val="24"/>
        </w:rPr>
        <w:t>и с постоянными магнитами</w:t>
      </w:r>
      <w:r w:rsidR="00D24440" w:rsidRPr="007A459C">
        <w:rPr>
          <w:sz w:val="24"/>
        </w:rPr>
        <w:t>) и</w:t>
      </w:r>
      <w:r w:rsidR="00417E0A" w:rsidRPr="007A459C">
        <w:rPr>
          <w:sz w:val="24"/>
        </w:rPr>
        <w:t xml:space="preserve"> генераторов</w:t>
      </w:r>
      <w:r w:rsidR="00635013" w:rsidRPr="007A459C">
        <w:rPr>
          <w:sz w:val="24"/>
        </w:rPr>
        <w:t xml:space="preserve"> с </w:t>
      </w:r>
      <w:proofErr w:type="spellStart"/>
      <w:r w:rsidR="00BD2C50" w:rsidRPr="007A459C">
        <w:rPr>
          <w:sz w:val="24"/>
        </w:rPr>
        <w:t>мультипликаторным</w:t>
      </w:r>
      <w:proofErr w:type="spellEnd"/>
      <w:r w:rsidR="00BD2C50" w:rsidRPr="007A459C">
        <w:rPr>
          <w:sz w:val="24"/>
        </w:rPr>
        <w:t xml:space="preserve"> приводом</w:t>
      </w:r>
      <w:r w:rsidR="008A5DED" w:rsidRPr="007A459C">
        <w:rPr>
          <w:sz w:val="24"/>
        </w:rPr>
        <w:t>, в кот</w:t>
      </w:r>
      <w:r w:rsidR="00D24440" w:rsidRPr="007A459C">
        <w:rPr>
          <w:sz w:val="24"/>
        </w:rPr>
        <w:t xml:space="preserve">орых распространение получили </w:t>
      </w:r>
      <w:r w:rsidR="008A5DED" w:rsidRPr="007A459C">
        <w:rPr>
          <w:sz w:val="24"/>
        </w:rPr>
        <w:t xml:space="preserve">двухступенчатые планетарные передачи </w:t>
      </w:r>
      <w:r w:rsidR="00CC0FB3" w:rsidRPr="007A459C">
        <w:rPr>
          <w:sz w:val="24"/>
        </w:rPr>
        <w:t xml:space="preserve">с ведущим </w:t>
      </w:r>
      <w:proofErr w:type="spellStart"/>
      <w:r w:rsidR="00CC0FB3" w:rsidRPr="007A459C">
        <w:rPr>
          <w:sz w:val="24"/>
        </w:rPr>
        <w:t>водилом</w:t>
      </w:r>
      <w:proofErr w:type="spellEnd"/>
      <w:r w:rsidR="00635013" w:rsidRPr="007A459C">
        <w:rPr>
          <w:sz w:val="24"/>
        </w:rPr>
        <w:t xml:space="preserve"> [6-7]</w:t>
      </w:r>
      <w:r w:rsidR="00583886">
        <w:rPr>
          <w:sz w:val="24"/>
        </w:rPr>
        <w:t xml:space="preserve"> </w:t>
      </w:r>
      <w:r w:rsidR="00583886" w:rsidRPr="005B7C23">
        <w:rPr>
          <w:sz w:val="24"/>
        </w:rPr>
        <w:t>(рисунок</w:t>
      </w:r>
      <w:r w:rsidR="001B24A9" w:rsidRPr="005B7C23">
        <w:rPr>
          <w:sz w:val="24"/>
        </w:rPr>
        <w:t xml:space="preserve"> 2)</w:t>
      </w:r>
      <w:r w:rsidR="00417E0A" w:rsidRPr="005B7C23">
        <w:rPr>
          <w:sz w:val="24"/>
        </w:rPr>
        <w:t>.</w:t>
      </w:r>
      <w:r w:rsidR="0020208B" w:rsidRPr="007A459C">
        <w:rPr>
          <w:sz w:val="24"/>
        </w:rPr>
        <w:t xml:space="preserve"> </w:t>
      </w:r>
    </w:p>
    <w:p w:rsidR="00913B5A" w:rsidRDefault="00913B5A" w:rsidP="007A459C">
      <w:pPr>
        <w:ind w:firstLine="709"/>
        <w:rPr>
          <w:color w:val="202122"/>
          <w:sz w:val="24"/>
        </w:rPr>
      </w:pPr>
    </w:p>
    <w:p w:rsidR="007A459C" w:rsidRPr="007A459C" w:rsidRDefault="007A459C" w:rsidP="007A459C">
      <w:pPr>
        <w:ind w:firstLine="0"/>
        <w:jc w:val="center"/>
        <w:rPr>
          <w:color w:val="202122"/>
          <w:sz w:val="24"/>
        </w:rPr>
      </w:pPr>
      <w:r>
        <w:rPr>
          <w:noProof/>
        </w:rPr>
        <w:drawing>
          <wp:inline distT="0" distB="0" distL="0" distR="0">
            <wp:extent cx="5086350" cy="297778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092098" cy="2981151"/>
                    </a:xfrm>
                    <a:prstGeom prst="rect">
                      <a:avLst/>
                    </a:prstGeom>
                  </pic:spPr>
                </pic:pic>
              </a:graphicData>
            </a:graphic>
          </wp:inline>
        </w:drawing>
      </w:r>
    </w:p>
    <w:p w:rsidR="00913B5A" w:rsidRPr="005B7C23" w:rsidRDefault="00913B5A" w:rsidP="007A459C">
      <w:pPr>
        <w:ind w:firstLine="709"/>
        <w:jc w:val="center"/>
        <w:rPr>
          <w:b/>
          <w:i/>
          <w:sz w:val="22"/>
          <w:szCs w:val="22"/>
        </w:rPr>
      </w:pPr>
      <w:r w:rsidRPr="005B7C23">
        <w:rPr>
          <w:b/>
          <w:i/>
          <w:sz w:val="22"/>
          <w:szCs w:val="22"/>
        </w:rPr>
        <w:t>Рис. 1 – Рост вырабатываемой  мощности ветроэнергетики</w:t>
      </w:r>
    </w:p>
    <w:p w:rsidR="00F90AB9" w:rsidRPr="005B7C23" w:rsidRDefault="00F90AB9" w:rsidP="007A459C">
      <w:pPr>
        <w:ind w:firstLine="709"/>
        <w:rPr>
          <w:sz w:val="20"/>
          <w:szCs w:val="20"/>
        </w:rPr>
      </w:pPr>
    </w:p>
    <w:p w:rsidR="00850C7B" w:rsidRPr="007A459C" w:rsidRDefault="00AE3726" w:rsidP="007A459C">
      <w:pPr>
        <w:shd w:val="clear" w:color="auto" w:fill="FFFFFF"/>
        <w:ind w:firstLine="709"/>
        <w:rPr>
          <w:sz w:val="24"/>
        </w:rPr>
      </w:pPr>
      <w:r w:rsidRPr="007A459C">
        <w:rPr>
          <w:sz w:val="24"/>
        </w:rPr>
        <w:t>К</w:t>
      </w:r>
      <w:r w:rsidR="000D0551" w:rsidRPr="007A459C">
        <w:rPr>
          <w:sz w:val="24"/>
        </w:rPr>
        <w:t>онкурентоспособност</w:t>
      </w:r>
      <w:r w:rsidRPr="007A459C">
        <w:rPr>
          <w:sz w:val="24"/>
        </w:rPr>
        <w:t>ь</w:t>
      </w:r>
      <w:r w:rsidR="000D0551" w:rsidRPr="007A459C">
        <w:rPr>
          <w:sz w:val="24"/>
        </w:rPr>
        <w:t xml:space="preserve"> объектов ветроэнергетики во много</w:t>
      </w:r>
      <w:r w:rsidR="00CB0776" w:rsidRPr="007A459C">
        <w:rPr>
          <w:sz w:val="24"/>
        </w:rPr>
        <w:t>м определяется</w:t>
      </w:r>
      <w:r w:rsidR="000D0551" w:rsidRPr="007A459C">
        <w:rPr>
          <w:sz w:val="24"/>
        </w:rPr>
        <w:t xml:space="preserve"> энергетической эффективностью изделий.</w:t>
      </w:r>
      <w:r w:rsidR="007A459C" w:rsidRPr="007A459C">
        <w:rPr>
          <w:sz w:val="24"/>
        </w:rPr>
        <w:t xml:space="preserve"> </w:t>
      </w:r>
      <w:r w:rsidR="00D27F3C" w:rsidRPr="007A459C">
        <w:rPr>
          <w:color w:val="202122"/>
          <w:sz w:val="24"/>
        </w:rPr>
        <w:t xml:space="preserve">В России </w:t>
      </w:r>
      <w:r w:rsidR="007A459C">
        <w:rPr>
          <w:color w:val="202122"/>
          <w:sz w:val="24"/>
        </w:rPr>
        <w:t xml:space="preserve">применение </w:t>
      </w:r>
      <w:proofErr w:type="spellStart"/>
      <w:r w:rsidR="007A459C">
        <w:rPr>
          <w:color w:val="202122"/>
          <w:sz w:val="24"/>
        </w:rPr>
        <w:t>ветрогенераторов</w:t>
      </w:r>
      <w:proofErr w:type="spellEnd"/>
      <w:r w:rsidR="00D27F3C" w:rsidRPr="007A459C">
        <w:rPr>
          <w:color w:val="202122"/>
          <w:sz w:val="24"/>
        </w:rPr>
        <w:t xml:space="preserve"> во многом затруднено необходимостью использова</w:t>
      </w:r>
      <w:r w:rsidR="007A459C">
        <w:rPr>
          <w:color w:val="202122"/>
          <w:sz w:val="24"/>
        </w:rPr>
        <w:t xml:space="preserve">ния дорогостоящих инверторов, </w:t>
      </w:r>
      <w:r w:rsidR="00D27F3C" w:rsidRPr="007A459C">
        <w:rPr>
          <w:color w:val="202122"/>
          <w:sz w:val="24"/>
        </w:rPr>
        <w:t>аккумуляторов и дизель-генераторов.</w:t>
      </w:r>
      <w:r w:rsidR="000D0551" w:rsidRPr="007A459C">
        <w:rPr>
          <w:sz w:val="24"/>
        </w:rPr>
        <w:t xml:space="preserve"> Рост цен на природный газ</w:t>
      </w:r>
      <w:r w:rsidR="00CB0776" w:rsidRPr="007A459C">
        <w:rPr>
          <w:sz w:val="24"/>
        </w:rPr>
        <w:t xml:space="preserve"> позволяет снизить стоимость производимой ветром электроэнергии в сравнении с тепловыми станциями.</w:t>
      </w:r>
      <w:r w:rsidR="0089523D" w:rsidRPr="007A459C">
        <w:rPr>
          <w:sz w:val="24"/>
        </w:rPr>
        <w:t xml:space="preserve"> </w:t>
      </w:r>
      <w:r w:rsidR="003C4FDF" w:rsidRPr="007A459C">
        <w:rPr>
          <w:sz w:val="24"/>
        </w:rPr>
        <w:t xml:space="preserve">Но при этом продолжается поиск технических решений отдельных элементов с высокими значениями коэффициентов </w:t>
      </w:r>
      <w:r w:rsidR="003C4FDF" w:rsidRPr="007A459C">
        <w:rPr>
          <w:sz w:val="24"/>
        </w:rPr>
        <w:lastRenderedPageBreak/>
        <w:t xml:space="preserve">полезного действия. В значительной мере </w:t>
      </w:r>
      <w:r w:rsidR="00B1210E" w:rsidRPr="007A459C">
        <w:rPr>
          <w:sz w:val="24"/>
        </w:rPr>
        <w:t>это относится к роторным системам привода вращения.</w:t>
      </w:r>
    </w:p>
    <w:p w:rsidR="00850C7B" w:rsidRPr="007A459C" w:rsidRDefault="00850C7B" w:rsidP="007A459C">
      <w:pPr>
        <w:ind w:firstLine="709"/>
        <w:rPr>
          <w:sz w:val="24"/>
        </w:rPr>
      </w:pPr>
    </w:p>
    <w:p w:rsidR="001A345C" w:rsidRPr="007A459C" w:rsidRDefault="001A345C" w:rsidP="007A459C">
      <w:pPr>
        <w:ind w:firstLine="709"/>
        <w:rPr>
          <w:b/>
          <w:sz w:val="24"/>
        </w:rPr>
      </w:pPr>
      <w:r w:rsidRPr="007A459C">
        <w:rPr>
          <w:b/>
          <w:sz w:val="24"/>
        </w:rPr>
        <w:t xml:space="preserve">Энергетические характеристики опор роторов </w:t>
      </w:r>
      <w:proofErr w:type="spellStart"/>
      <w:r w:rsidRPr="007A459C">
        <w:rPr>
          <w:b/>
          <w:sz w:val="24"/>
        </w:rPr>
        <w:t>ветрогенераторов</w:t>
      </w:r>
      <w:proofErr w:type="spellEnd"/>
    </w:p>
    <w:p w:rsidR="00D27BA0" w:rsidRPr="007A459C" w:rsidRDefault="007A459C" w:rsidP="007A459C">
      <w:pPr>
        <w:ind w:firstLine="709"/>
        <w:rPr>
          <w:noProof/>
          <w:sz w:val="24"/>
        </w:rPr>
      </w:pPr>
      <w:r>
        <w:rPr>
          <w:sz w:val="24"/>
        </w:rPr>
        <w:t xml:space="preserve">В конструкциях </w:t>
      </w:r>
      <w:r w:rsidR="001A345C" w:rsidRPr="007A459C">
        <w:rPr>
          <w:sz w:val="24"/>
        </w:rPr>
        <w:t xml:space="preserve">приводов мощных </w:t>
      </w:r>
      <w:proofErr w:type="spellStart"/>
      <w:r w:rsidR="001A345C" w:rsidRPr="007A459C">
        <w:rPr>
          <w:sz w:val="24"/>
        </w:rPr>
        <w:t>ветрогенераторов</w:t>
      </w:r>
      <w:proofErr w:type="spellEnd"/>
      <w:r w:rsidR="001A345C" w:rsidRPr="007A459C">
        <w:rPr>
          <w:sz w:val="24"/>
        </w:rPr>
        <w:t xml:space="preserve"> для обеспечения длительного ресурса целесообразно </w:t>
      </w:r>
      <w:r w:rsidR="004E49C8" w:rsidRPr="007A459C">
        <w:rPr>
          <w:sz w:val="24"/>
        </w:rPr>
        <w:t>применять подшипники скольжения с жидкостной смазко</w:t>
      </w:r>
      <w:r>
        <w:rPr>
          <w:sz w:val="24"/>
        </w:rPr>
        <w:t xml:space="preserve">й в качестве опор осей </w:t>
      </w:r>
      <w:r w:rsidR="004E49C8" w:rsidRPr="007A459C">
        <w:rPr>
          <w:sz w:val="24"/>
        </w:rPr>
        <w:t xml:space="preserve">сателлитов 1-й и 2-й ступени </w:t>
      </w:r>
      <w:r w:rsidR="001A345C" w:rsidRPr="007A459C">
        <w:rPr>
          <w:sz w:val="24"/>
        </w:rPr>
        <w:t>(рис</w:t>
      </w:r>
      <w:r w:rsidR="008D5EA3">
        <w:rPr>
          <w:sz w:val="24"/>
        </w:rPr>
        <w:t>унок</w:t>
      </w:r>
      <w:r w:rsidR="001A345C" w:rsidRPr="007A459C">
        <w:rPr>
          <w:sz w:val="24"/>
        </w:rPr>
        <w:t xml:space="preserve"> </w:t>
      </w:r>
      <w:r w:rsidR="008D5EA3">
        <w:rPr>
          <w:sz w:val="24"/>
        </w:rPr>
        <w:t>2</w:t>
      </w:r>
      <w:r w:rsidR="001A345C" w:rsidRPr="007A459C">
        <w:rPr>
          <w:sz w:val="24"/>
        </w:rPr>
        <w:t>)</w:t>
      </w:r>
      <w:r w:rsidR="004E49C8" w:rsidRPr="007A459C">
        <w:rPr>
          <w:sz w:val="24"/>
        </w:rPr>
        <w:t>.</w:t>
      </w:r>
      <w:r w:rsidR="001A345C" w:rsidRPr="007A459C">
        <w:rPr>
          <w:sz w:val="24"/>
        </w:rPr>
        <w:t xml:space="preserve"> В</w:t>
      </w:r>
      <w:r w:rsidR="004E49C8" w:rsidRPr="007A459C">
        <w:rPr>
          <w:sz w:val="24"/>
        </w:rPr>
        <w:t xml:space="preserve"> связи с технической сложностью подачи смазочного материала с высоким давлением в зону трения вследствие планетарного движения</w:t>
      </w:r>
      <w:r>
        <w:rPr>
          <w:sz w:val="24"/>
        </w:rPr>
        <w:t xml:space="preserve"> зубчатых колес и опорных элементов </w:t>
      </w:r>
      <w:r w:rsidR="001A345C" w:rsidRPr="007A459C">
        <w:rPr>
          <w:sz w:val="24"/>
        </w:rPr>
        <w:t>целесообразно использовать гидродинамические подшипники (ГДП)</w:t>
      </w:r>
      <w:r w:rsidR="00421310" w:rsidRPr="007A459C">
        <w:rPr>
          <w:sz w:val="24"/>
        </w:rPr>
        <w:t>.</w:t>
      </w:r>
      <w:r w:rsidR="00D27BA0" w:rsidRPr="007A459C">
        <w:rPr>
          <w:sz w:val="24"/>
        </w:rPr>
        <w:t xml:space="preserve"> </w:t>
      </w:r>
    </w:p>
    <w:p w:rsidR="00F90AB9" w:rsidRPr="007A459C" w:rsidRDefault="00F90AB9" w:rsidP="007A459C">
      <w:pPr>
        <w:ind w:firstLine="709"/>
        <w:rPr>
          <w:sz w:val="24"/>
        </w:rPr>
      </w:pPr>
    </w:p>
    <w:p w:rsidR="00F90AB9" w:rsidRPr="007A459C" w:rsidRDefault="008D5EA3" w:rsidP="008D5EA3">
      <w:pPr>
        <w:ind w:firstLine="0"/>
        <w:jc w:val="center"/>
        <w:rPr>
          <w:sz w:val="24"/>
        </w:rPr>
      </w:pPr>
      <w:r>
        <w:rPr>
          <w:noProof/>
        </w:rPr>
        <w:drawing>
          <wp:inline distT="0" distB="0" distL="0" distR="0">
            <wp:extent cx="4695825" cy="35242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r="9649"/>
                    <a:stretch/>
                  </pic:blipFill>
                  <pic:spPr bwMode="auto">
                    <a:xfrm>
                      <a:off x="0" y="0"/>
                      <a:ext cx="4699026" cy="3526652"/>
                    </a:xfrm>
                    <a:prstGeom prst="rect">
                      <a:avLst/>
                    </a:prstGeom>
                    <a:ln>
                      <a:noFill/>
                    </a:ln>
                    <a:extLst>
                      <a:ext uri="{53640926-AAD7-44D8-BBD7-CCE9431645EC}">
                        <a14:shadowObscured xmlns:a14="http://schemas.microsoft.com/office/drawing/2010/main"/>
                      </a:ext>
                    </a:extLst>
                  </pic:spPr>
                </pic:pic>
              </a:graphicData>
            </a:graphic>
          </wp:inline>
        </w:drawing>
      </w:r>
    </w:p>
    <w:p w:rsidR="00476548" w:rsidRPr="005B7C23" w:rsidRDefault="00B876F4" w:rsidP="007A459C">
      <w:pPr>
        <w:ind w:firstLine="709"/>
        <w:jc w:val="center"/>
        <w:rPr>
          <w:b/>
          <w:i/>
          <w:noProof/>
          <w:sz w:val="22"/>
          <w:szCs w:val="22"/>
        </w:rPr>
      </w:pPr>
      <w:r w:rsidRPr="005B7C23">
        <w:rPr>
          <w:b/>
          <w:i/>
          <w:noProof/>
          <w:sz w:val="22"/>
          <w:szCs w:val="22"/>
        </w:rPr>
        <w:t>Рисунок</w:t>
      </w:r>
      <w:r w:rsidR="005C49D4" w:rsidRPr="005B7C23">
        <w:rPr>
          <w:b/>
          <w:i/>
          <w:noProof/>
          <w:sz w:val="22"/>
          <w:szCs w:val="22"/>
        </w:rPr>
        <w:t xml:space="preserve"> </w:t>
      </w:r>
      <w:r w:rsidR="00850C7B" w:rsidRPr="005B7C23">
        <w:rPr>
          <w:b/>
          <w:i/>
          <w:noProof/>
          <w:sz w:val="22"/>
          <w:szCs w:val="22"/>
        </w:rPr>
        <w:t>2</w:t>
      </w:r>
      <w:r w:rsidR="005C49D4" w:rsidRPr="005B7C23">
        <w:rPr>
          <w:b/>
          <w:i/>
          <w:noProof/>
          <w:sz w:val="22"/>
          <w:szCs w:val="22"/>
        </w:rPr>
        <w:t xml:space="preserve"> – Общий вид и </w:t>
      </w:r>
      <w:r w:rsidR="005A6106" w:rsidRPr="005B7C23">
        <w:rPr>
          <w:b/>
          <w:i/>
          <w:noProof/>
          <w:sz w:val="22"/>
          <w:szCs w:val="22"/>
        </w:rPr>
        <w:t>устройство</w:t>
      </w:r>
      <w:r w:rsidR="005C49D4" w:rsidRPr="005B7C23">
        <w:rPr>
          <w:b/>
          <w:i/>
          <w:noProof/>
          <w:sz w:val="22"/>
          <w:szCs w:val="22"/>
        </w:rPr>
        <w:t xml:space="preserve"> ветрогенератора</w:t>
      </w:r>
    </w:p>
    <w:p w:rsidR="000B4096" w:rsidRPr="005B7C23" w:rsidRDefault="000B4096" w:rsidP="007A459C">
      <w:pPr>
        <w:ind w:firstLine="709"/>
        <w:rPr>
          <w:noProof/>
          <w:sz w:val="20"/>
          <w:szCs w:val="20"/>
        </w:rPr>
      </w:pPr>
    </w:p>
    <w:p w:rsidR="00EB4702" w:rsidRDefault="00D20B88" w:rsidP="007A459C">
      <w:pPr>
        <w:ind w:firstLine="709"/>
        <w:rPr>
          <w:sz w:val="24"/>
        </w:rPr>
      </w:pPr>
      <w:r w:rsidRPr="007A459C">
        <w:rPr>
          <w:sz w:val="24"/>
        </w:rPr>
        <w:t>Решение этой задачи связано с необходимостью обеспечения надежной работы подшипников в режимах жидкостной и граничной смазки при больших нагрузках и невысоких частотах вращения сателлитов. Одним из важных вопросов при проектировании является расчет энергетических характеристик ГДП, значения которых в основном определя</w:t>
      </w:r>
      <w:r w:rsidR="008D5EA3">
        <w:rPr>
          <w:sz w:val="24"/>
        </w:rPr>
        <w:t xml:space="preserve">ются трением в смазочном слое. </w:t>
      </w:r>
      <w:r w:rsidR="00EB4702">
        <w:rPr>
          <w:sz w:val="24"/>
        </w:rPr>
        <w:t xml:space="preserve">В данной работе расчет этих характеристик проводился на базе математической модели гидродинамического подшипника жидкостного трения, схема подшипника, а также развертка смазочного слоя в цилиндрических координатах </w:t>
      </w:r>
      <w:r w:rsidR="00EB4702" w:rsidRPr="005B7C23">
        <w:rPr>
          <w:sz w:val="24"/>
        </w:rPr>
        <w:t>изображены на рисунке 3.</w:t>
      </w:r>
      <w:r w:rsidR="00EB4702">
        <w:rPr>
          <w:sz w:val="24"/>
        </w:rPr>
        <w:t xml:space="preserve"> </w:t>
      </w:r>
    </w:p>
    <w:p w:rsidR="00EB4702" w:rsidRDefault="00EB4702" w:rsidP="007A459C">
      <w:pPr>
        <w:ind w:firstLine="709"/>
        <w:rPr>
          <w:sz w:val="24"/>
        </w:rPr>
      </w:pPr>
    </w:p>
    <w:p w:rsidR="00EB4702" w:rsidRDefault="00B876F4" w:rsidP="005B7C23">
      <w:pPr>
        <w:ind w:firstLine="0"/>
        <w:jc w:val="center"/>
        <w:rPr>
          <w:sz w:val="24"/>
        </w:rPr>
      </w:pPr>
      <w:r>
        <w:rPr>
          <w:noProof/>
        </w:rPr>
        <w:lastRenderedPageBreak/>
        <w:drawing>
          <wp:inline distT="0" distB="0" distL="0" distR="0">
            <wp:extent cx="4581525" cy="1957634"/>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588046" cy="1960421"/>
                    </a:xfrm>
                    <a:prstGeom prst="rect">
                      <a:avLst/>
                    </a:prstGeom>
                  </pic:spPr>
                </pic:pic>
              </a:graphicData>
            </a:graphic>
          </wp:inline>
        </w:drawing>
      </w:r>
    </w:p>
    <w:p w:rsidR="00B876F4" w:rsidRPr="005B7C23" w:rsidRDefault="00B876F4" w:rsidP="00B876F4">
      <w:pPr>
        <w:ind w:firstLine="709"/>
        <w:jc w:val="center"/>
        <w:rPr>
          <w:rFonts w:eastAsiaTheme="minorEastAsia"/>
          <w:b/>
          <w:i/>
          <w:sz w:val="22"/>
          <w:szCs w:val="22"/>
        </w:rPr>
      </w:pPr>
      <w:r w:rsidRPr="005B7C23">
        <w:rPr>
          <w:b/>
          <w:i/>
          <w:sz w:val="22"/>
          <w:szCs w:val="22"/>
        </w:rPr>
        <w:t>Рисунок 3 – Схема подшипника и р</w:t>
      </w:r>
      <w:r w:rsidRPr="005B7C23">
        <w:rPr>
          <w:rFonts w:eastAsiaTheme="minorEastAsia"/>
          <w:b/>
          <w:i/>
          <w:sz w:val="22"/>
          <w:szCs w:val="22"/>
        </w:rPr>
        <w:t>азвертка смазочного слоя в цилиндрических координатах</w:t>
      </w:r>
    </w:p>
    <w:p w:rsidR="00B876F4" w:rsidRPr="005B7C23" w:rsidRDefault="00B876F4" w:rsidP="00B876F4">
      <w:pPr>
        <w:ind w:firstLine="709"/>
        <w:rPr>
          <w:sz w:val="20"/>
          <w:szCs w:val="20"/>
        </w:rPr>
      </w:pPr>
    </w:p>
    <w:p w:rsidR="00B876F4" w:rsidRPr="00FC0307" w:rsidRDefault="00B876F4" w:rsidP="007A459C">
      <w:pPr>
        <w:ind w:firstLine="709"/>
        <w:rPr>
          <w:rFonts w:eastAsiaTheme="minorEastAsia"/>
          <w:sz w:val="24"/>
        </w:rPr>
      </w:pPr>
      <w:r w:rsidRPr="00FC0307">
        <w:rPr>
          <w:rFonts w:eastAsiaTheme="minorEastAsia"/>
          <w:sz w:val="24"/>
        </w:rPr>
        <w:t xml:space="preserve">Модель подшипника в соответствие с рисунком 4 включает в себя следующие параметры. </w:t>
      </w:r>
      <m:oMath>
        <m:r>
          <w:rPr>
            <w:rFonts w:ascii="Cambria Math" w:eastAsiaTheme="minorEastAsia" w:hAnsi="Cambria Math"/>
            <w:sz w:val="24"/>
          </w:rPr>
          <m:t>R</m:t>
        </m:r>
        <m:d>
          <m:dPr>
            <m:ctrlPr>
              <w:rPr>
                <w:rFonts w:ascii="Cambria Math" w:eastAsiaTheme="minorEastAsia" w:hAnsi="Cambria Math"/>
                <w:i/>
                <w:sz w:val="24"/>
              </w:rPr>
            </m:ctrlPr>
          </m:dPr>
          <m:e>
            <m:r>
              <w:rPr>
                <w:rFonts w:ascii="Cambria Math" w:eastAsiaTheme="minorEastAsia" w:hAnsi="Cambria Math"/>
                <w:sz w:val="24"/>
              </w:rPr>
              <m:t>z</m:t>
            </m:r>
          </m:e>
        </m:d>
        <m:r>
          <w:rPr>
            <w:rFonts w:ascii="Cambria Math" w:eastAsiaTheme="minorEastAsia" w:hAnsi="Cambria Math"/>
            <w:sz w:val="24"/>
          </w:rPr>
          <m:t>=r</m:t>
        </m:r>
        <m:d>
          <m:dPr>
            <m:ctrlPr>
              <w:rPr>
                <w:rFonts w:ascii="Cambria Math" w:eastAsiaTheme="minorEastAsia" w:hAnsi="Cambria Math"/>
                <w:i/>
                <w:sz w:val="24"/>
              </w:rPr>
            </m:ctrlPr>
          </m:dPr>
          <m:e>
            <m:r>
              <w:rPr>
                <w:rFonts w:ascii="Cambria Math" w:eastAsiaTheme="minorEastAsia" w:hAnsi="Cambria Math"/>
                <w:sz w:val="24"/>
              </w:rPr>
              <m:t>z</m:t>
            </m:r>
          </m:e>
        </m:d>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h</m:t>
            </m:r>
          </m:e>
          <m:sub>
            <m:r>
              <w:rPr>
                <w:rFonts w:ascii="Cambria Math" w:eastAsiaTheme="minorEastAsia" w:hAnsi="Cambria Math"/>
                <w:sz w:val="24"/>
              </w:rPr>
              <m:t>0</m:t>
            </m:r>
          </m:sub>
        </m:sSub>
      </m:oMath>
      <w:r w:rsidR="00FD6323" w:rsidRPr="00FC0307">
        <w:rPr>
          <w:rFonts w:eastAsiaTheme="minorEastAsia"/>
          <w:sz w:val="24"/>
        </w:rPr>
        <w:t xml:space="preserve"> – радиус подшипника, где </w:t>
      </w:r>
      <m:oMath>
        <m:r>
          <w:rPr>
            <w:rFonts w:ascii="Cambria Math" w:eastAsiaTheme="minorEastAsia" w:hAnsi="Cambria Math"/>
            <w:sz w:val="24"/>
          </w:rPr>
          <m:t>r(z)</m:t>
        </m:r>
      </m:oMath>
      <w:r w:rsidR="00FD6323" w:rsidRPr="00FC0307">
        <w:rPr>
          <w:rFonts w:eastAsiaTheme="minorEastAsia"/>
          <w:sz w:val="24"/>
        </w:rPr>
        <w:t xml:space="preserve"> радиус внутренней неподвижной оси, </w:t>
      </w:r>
      <m:oMath>
        <m:sSub>
          <m:sSubPr>
            <m:ctrlPr>
              <w:rPr>
                <w:rFonts w:ascii="Cambria Math" w:eastAsiaTheme="minorEastAsia" w:hAnsi="Cambria Math"/>
                <w:i/>
                <w:sz w:val="24"/>
              </w:rPr>
            </m:ctrlPr>
          </m:sSubPr>
          <m:e>
            <m:r>
              <w:rPr>
                <w:rFonts w:ascii="Cambria Math" w:eastAsiaTheme="minorEastAsia" w:hAnsi="Cambria Math"/>
                <w:sz w:val="24"/>
              </w:rPr>
              <m:t>h</m:t>
            </m:r>
          </m:e>
          <m:sub>
            <m:r>
              <w:rPr>
                <w:rFonts w:ascii="Cambria Math" w:eastAsiaTheme="minorEastAsia" w:hAnsi="Cambria Math"/>
                <w:sz w:val="24"/>
              </w:rPr>
              <m:t>0</m:t>
            </m:r>
          </m:sub>
        </m:sSub>
      </m:oMath>
      <w:r w:rsidR="00FD6323" w:rsidRPr="00FC0307">
        <w:rPr>
          <w:rFonts w:eastAsiaTheme="minorEastAsia"/>
          <w:sz w:val="24"/>
        </w:rPr>
        <w:t xml:space="preserve"> – средний радиальный зазор</w:t>
      </w:r>
      <w:proofErr w:type="gramStart"/>
      <w:r w:rsidR="00FD6323" w:rsidRPr="00FC0307">
        <w:rPr>
          <w:rFonts w:eastAsiaTheme="minorEastAsia"/>
          <w:sz w:val="24"/>
        </w:rPr>
        <w:t>.</w:t>
      </w:r>
      <w:proofErr w:type="gramEnd"/>
      <w:r w:rsidR="00FD6323" w:rsidRPr="00FC0307">
        <w:rPr>
          <w:rFonts w:eastAsiaTheme="minorEastAsia"/>
          <w:sz w:val="24"/>
        </w:rPr>
        <w:t xml:space="preserve"> </w:t>
      </w:r>
      <m:oMath>
        <m:r>
          <w:rPr>
            <w:rFonts w:ascii="Cambria Math" w:eastAsiaTheme="minorEastAsia" w:hAnsi="Cambria Math"/>
            <w:sz w:val="24"/>
          </w:rPr>
          <m:t>l</m:t>
        </m:r>
      </m:oMath>
      <w:r w:rsidR="00FD6323" w:rsidRPr="00FC0307">
        <w:rPr>
          <w:rFonts w:eastAsiaTheme="minorEastAsia"/>
          <w:sz w:val="24"/>
        </w:rPr>
        <w:t xml:space="preserve"> – </w:t>
      </w:r>
      <w:proofErr w:type="gramStart"/>
      <w:r w:rsidR="00FD6323" w:rsidRPr="00FC0307">
        <w:rPr>
          <w:rFonts w:eastAsiaTheme="minorEastAsia"/>
          <w:sz w:val="24"/>
        </w:rPr>
        <w:t>ш</w:t>
      </w:r>
      <w:proofErr w:type="gramEnd"/>
      <w:r w:rsidR="00FD6323" w:rsidRPr="00FC0307">
        <w:rPr>
          <w:rFonts w:eastAsiaTheme="minorEastAsia"/>
          <w:sz w:val="24"/>
        </w:rPr>
        <w:t xml:space="preserve">ирина подшипника. Втулка вращается с постоянной частотой </w:t>
      </w:r>
      <m:oMath>
        <m:r>
          <w:rPr>
            <w:rFonts w:ascii="Cambria Math" w:eastAsiaTheme="minorEastAsia" w:hAnsi="Cambria Math"/>
            <w:sz w:val="24"/>
          </w:rPr>
          <m:t>n</m:t>
        </m:r>
      </m:oMath>
      <w:r w:rsidR="00FD6323" w:rsidRPr="00FC0307">
        <w:rPr>
          <w:rFonts w:eastAsiaTheme="minorEastAsia"/>
          <w:sz w:val="24"/>
        </w:rPr>
        <w:t xml:space="preserve"> и совершает поперечные колебания. Жидкость подается в смазочный слой через дроссели под давлением </w:t>
      </w:r>
      <m:oMath>
        <m:sSub>
          <m:sSubPr>
            <m:ctrlPr>
              <w:rPr>
                <w:rFonts w:ascii="Cambria Math" w:eastAsiaTheme="minorEastAsia" w:hAnsi="Cambria Math"/>
                <w:i/>
                <w:sz w:val="24"/>
              </w:rPr>
            </m:ctrlPr>
          </m:sSubPr>
          <m:e>
            <m:r>
              <w:rPr>
                <w:rFonts w:ascii="Cambria Math" w:eastAsiaTheme="minorEastAsia" w:hAnsi="Cambria Math"/>
                <w:sz w:val="24"/>
                <w:lang w:val="en-US"/>
              </w:rPr>
              <m:t>p</m:t>
            </m:r>
          </m:e>
          <m:sub>
            <m:r>
              <w:rPr>
                <w:rFonts w:ascii="Cambria Math" w:eastAsiaTheme="minorEastAsia" w:hAnsi="Cambria Math"/>
                <w:sz w:val="24"/>
              </w:rPr>
              <m:t>0</m:t>
            </m:r>
          </m:sub>
        </m:sSub>
      </m:oMath>
      <w:r w:rsidR="00FD6323" w:rsidRPr="00FC0307">
        <w:rPr>
          <w:rFonts w:eastAsiaTheme="minorEastAsia"/>
          <w:sz w:val="24"/>
        </w:rPr>
        <w:t xml:space="preserve">. Основные уравнения, описывающие движение среды удобнее представить в цилиндрических координатах </w:t>
      </w:r>
      <m:oMath>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lang w:val="en-US"/>
              </w:rPr>
              <m:t>i</m:t>
            </m:r>
          </m:sub>
        </m:sSub>
      </m:oMath>
      <w:r w:rsidR="00FD6323" w:rsidRPr="00FC0307">
        <w:rPr>
          <w:rFonts w:eastAsiaTheme="minorEastAsia"/>
          <w:sz w:val="24"/>
        </w:rPr>
        <w:t xml:space="preserve">, где </w:t>
      </w:r>
      <m:oMath>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1</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2</m:t>
            </m:r>
          </m:sub>
        </m:sSub>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3</m:t>
            </m:r>
          </m:sub>
        </m:sSub>
      </m:oMath>
      <w:r w:rsidR="00FD6323" w:rsidRPr="00FC0307">
        <w:rPr>
          <w:rFonts w:eastAsiaTheme="minorEastAsia"/>
          <w:sz w:val="24"/>
        </w:rPr>
        <w:t xml:space="preserve"> соответственно радиальная, угловая и осевая координаты. Цилиндрические координаты характеризуются коэффициентами Ламе </w:t>
      </w:r>
      <m:oMath>
        <m:sSub>
          <m:sSubPr>
            <m:ctrlPr>
              <w:rPr>
                <w:rFonts w:ascii="Cambria Math" w:eastAsiaTheme="minorEastAsia" w:hAnsi="Cambria Math"/>
                <w:i/>
                <w:sz w:val="24"/>
              </w:rPr>
            </m:ctrlPr>
          </m:sSubPr>
          <m:e>
            <m:r>
              <w:rPr>
                <w:rFonts w:ascii="Cambria Math" w:eastAsiaTheme="minorEastAsia" w:hAnsi="Cambria Math"/>
                <w:sz w:val="24"/>
                <w:lang w:val="en-US"/>
              </w:rPr>
              <m:t>H</m:t>
            </m:r>
          </m:e>
          <m:sub>
            <m:r>
              <w:rPr>
                <w:rFonts w:ascii="Cambria Math" w:eastAsiaTheme="minorEastAsia" w:hAnsi="Cambria Math"/>
                <w:sz w:val="24"/>
              </w:rPr>
              <m:t>1</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H</m:t>
            </m:r>
          </m:e>
          <m:sub>
            <m:r>
              <w:rPr>
                <w:rFonts w:ascii="Cambria Math" w:eastAsiaTheme="minorEastAsia" w:hAnsi="Cambria Math"/>
                <w:sz w:val="24"/>
              </w:rPr>
              <m:t>3</m:t>
            </m:r>
          </m:sub>
        </m:sSub>
        <m:r>
          <w:rPr>
            <w:rFonts w:ascii="Cambria Math" w:eastAsiaTheme="minorEastAsia" w:hAnsi="Cambria Math"/>
            <w:sz w:val="24"/>
          </w:rPr>
          <m:t xml:space="preserve">=1,  </m:t>
        </m:r>
        <m:sSub>
          <m:sSubPr>
            <m:ctrlPr>
              <w:rPr>
                <w:rFonts w:ascii="Cambria Math" w:eastAsiaTheme="minorEastAsia" w:hAnsi="Cambria Math"/>
                <w:i/>
                <w:sz w:val="24"/>
              </w:rPr>
            </m:ctrlPr>
          </m:sSubPr>
          <m:e>
            <m:r>
              <w:rPr>
                <w:rFonts w:ascii="Cambria Math" w:eastAsiaTheme="minorEastAsia" w:hAnsi="Cambria Math"/>
                <w:sz w:val="24"/>
              </w:rPr>
              <m:t>H</m:t>
            </m:r>
          </m:e>
          <m:sub>
            <m:r>
              <w:rPr>
                <w:rFonts w:ascii="Cambria Math" w:eastAsiaTheme="minorEastAsia" w:hAnsi="Cambria Math"/>
                <w:sz w:val="24"/>
              </w:rPr>
              <m:t>2</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1</m:t>
            </m:r>
          </m:sub>
        </m:sSub>
      </m:oMath>
      <w:r w:rsidR="00FD6323" w:rsidRPr="00FC0307">
        <w:rPr>
          <w:rFonts w:eastAsiaTheme="minorEastAsia"/>
          <w:sz w:val="24"/>
        </w:rPr>
        <w:t>.</w:t>
      </w:r>
    </w:p>
    <w:p w:rsidR="00E93EA9" w:rsidRPr="007A459C" w:rsidRDefault="00FD6323" w:rsidP="007A459C">
      <w:pPr>
        <w:ind w:firstLine="709"/>
        <w:rPr>
          <w:sz w:val="24"/>
        </w:rPr>
      </w:pPr>
      <w:r w:rsidRPr="00FC0307">
        <w:rPr>
          <w:sz w:val="24"/>
        </w:rPr>
        <w:t xml:space="preserve">Модель гидродинамического подшипника жидкостного трения разработана на базе </w:t>
      </w:r>
      <w:r w:rsidR="00EB4702" w:rsidRPr="00FC0307">
        <w:rPr>
          <w:sz w:val="24"/>
        </w:rPr>
        <w:t xml:space="preserve">численного </w:t>
      </w:r>
      <w:r w:rsidR="00E93EA9" w:rsidRPr="00FC0307">
        <w:rPr>
          <w:sz w:val="24"/>
        </w:rPr>
        <w:t xml:space="preserve">решения модифицированного уравнения </w:t>
      </w:r>
      <w:proofErr w:type="spellStart"/>
      <w:r w:rsidR="00E93EA9" w:rsidRPr="00FC0307">
        <w:rPr>
          <w:sz w:val="24"/>
        </w:rPr>
        <w:t>Рейнольдса</w:t>
      </w:r>
      <w:proofErr w:type="spellEnd"/>
      <w:r w:rsidR="009D7A01" w:rsidRPr="00FC0307">
        <w:rPr>
          <w:sz w:val="24"/>
        </w:rPr>
        <w:t xml:space="preserve"> в</w:t>
      </w:r>
      <w:r w:rsidR="00E93EA9" w:rsidRPr="00FC0307">
        <w:rPr>
          <w:sz w:val="24"/>
        </w:rPr>
        <w:t xml:space="preserve"> цилинд</w:t>
      </w:r>
      <w:r w:rsidR="00EB4702" w:rsidRPr="00FC0307">
        <w:rPr>
          <w:sz w:val="24"/>
        </w:rPr>
        <w:t>рических координатах</w:t>
      </w:r>
      <w:r w:rsidR="00E93EA9" w:rsidRPr="00FC0307">
        <w:rPr>
          <w:sz w:val="24"/>
        </w:rPr>
        <w:t>:</w:t>
      </w:r>
    </w:p>
    <w:p w:rsidR="00E93EA9" w:rsidRPr="007A459C" w:rsidRDefault="00E93EA9" w:rsidP="007A459C">
      <w:pPr>
        <w:ind w:firstLine="709"/>
        <w:rPr>
          <w:sz w:val="24"/>
        </w:rPr>
      </w:pPr>
    </w:p>
    <w:p w:rsidR="00E93EA9" w:rsidRPr="007A459C" w:rsidRDefault="009E58FA" w:rsidP="00C84D72">
      <w:pPr>
        <w:ind w:firstLine="709"/>
        <w:jc w:val="right"/>
        <w:rPr>
          <w:rFonts w:eastAsiaTheme="minorEastAsia"/>
          <w:color w:val="000000" w:themeColor="text1"/>
          <w:sz w:val="24"/>
        </w:rPr>
      </w:pPr>
      <m:oMath>
        <m:sSup>
          <m:sSupPr>
            <m:ctrlPr>
              <w:rPr>
                <w:rFonts w:ascii="Cambria Math" w:hAnsi="Cambria Math"/>
                <w:i/>
                <w:color w:val="000000" w:themeColor="text1"/>
                <w:sz w:val="24"/>
              </w:rPr>
            </m:ctrlPr>
          </m:sSupPr>
          <m:e>
            <m:r>
              <w:rPr>
                <w:rFonts w:ascii="Cambria Math" w:hAnsi="Cambria Math"/>
                <w:color w:val="000000" w:themeColor="text1"/>
                <w:sz w:val="24"/>
              </w:rPr>
              <m:t>h</m:t>
            </m:r>
          </m:e>
          <m:sup>
            <m:r>
              <w:rPr>
                <w:rFonts w:ascii="Cambria Math" w:hAnsi="Cambria Math"/>
                <w:color w:val="000000" w:themeColor="text1"/>
                <w:sz w:val="24"/>
              </w:rPr>
              <m:t>3</m:t>
            </m:r>
          </m:sup>
        </m:sSup>
        <m:f>
          <m:fPr>
            <m:ctrlPr>
              <w:rPr>
                <w:rFonts w:ascii="Cambria Math" w:hAnsi="Cambria Math"/>
                <w:i/>
                <w:color w:val="000000" w:themeColor="text1"/>
                <w:sz w:val="24"/>
              </w:rPr>
            </m:ctrlPr>
          </m:fPr>
          <m:num>
            <m:r>
              <w:rPr>
                <w:rFonts w:ascii="Cambria Math" w:hAnsi="Cambria Math"/>
                <w:color w:val="000000" w:themeColor="text1"/>
                <w:sz w:val="24"/>
              </w:rPr>
              <m:t>∂</m:t>
            </m:r>
          </m:num>
          <m:den>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β</m:t>
                </m:r>
              </m:e>
              <m:sub>
                <m:r>
                  <w:rPr>
                    <w:rFonts w:ascii="Cambria Math" w:hAnsi="Cambria Math"/>
                    <w:color w:val="000000" w:themeColor="text1"/>
                    <w:sz w:val="24"/>
                  </w:rPr>
                  <m:t>1</m:t>
                </m:r>
              </m:sub>
            </m:sSub>
          </m:den>
        </m:f>
        <m:d>
          <m:dPr>
            <m:ctrlPr>
              <w:rPr>
                <w:rFonts w:ascii="Cambria Math" w:eastAsiaTheme="minorEastAsia" w:hAnsi="Cambria Math"/>
                <w:i/>
                <w:color w:val="000000" w:themeColor="text1"/>
                <w:sz w:val="24"/>
              </w:rPr>
            </m:ctrlPr>
          </m:dPr>
          <m:e>
            <m:sSub>
              <m:sSubPr>
                <m:ctrlPr>
                  <w:rPr>
                    <w:rFonts w:ascii="Cambria Math" w:eastAsiaTheme="minorEastAsia" w:hAnsi="Cambria Math"/>
                    <w:i/>
                    <w:color w:val="000000" w:themeColor="text1"/>
                    <w:sz w:val="24"/>
                  </w:rPr>
                </m:ctrlPr>
              </m:sSubPr>
              <m:e>
                <m:r>
                  <w:rPr>
                    <w:rFonts w:ascii="Cambria Math" w:eastAsiaTheme="minorEastAsia" w:hAnsi="Cambria Math"/>
                    <w:color w:val="000000" w:themeColor="text1"/>
                    <w:sz w:val="24"/>
                  </w:rPr>
                  <m:t>β</m:t>
                </m:r>
              </m:e>
              <m:sub>
                <m:r>
                  <w:rPr>
                    <w:rFonts w:ascii="Cambria Math" w:eastAsiaTheme="minorEastAsia" w:hAnsi="Cambria Math"/>
                    <w:color w:val="000000" w:themeColor="text1"/>
                    <w:sz w:val="24"/>
                  </w:rPr>
                  <m:t>1</m:t>
                </m:r>
              </m:sub>
            </m:sSub>
            <m:f>
              <m:fPr>
                <m:ctrlPr>
                  <w:rPr>
                    <w:rFonts w:ascii="Cambria Math" w:hAnsi="Cambria Math"/>
                    <w:i/>
                    <w:color w:val="000000" w:themeColor="text1"/>
                    <w:sz w:val="24"/>
                  </w:rPr>
                </m:ctrlPr>
              </m:fPr>
              <m:num>
                <m:r>
                  <w:rPr>
                    <w:rFonts w:ascii="Cambria Math" w:hAnsi="Cambria Math"/>
                    <w:color w:val="000000" w:themeColor="text1"/>
                    <w:sz w:val="24"/>
                  </w:rPr>
                  <m:t>∂p</m:t>
                </m:r>
              </m:num>
              <m:den>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β</m:t>
                    </m:r>
                  </m:e>
                  <m:sub>
                    <m:r>
                      <w:rPr>
                        <w:rFonts w:ascii="Cambria Math" w:hAnsi="Cambria Math"/>
                        <w:color w:val="000000" w:themeColor="text1"/>
                        <w:sz w:val="24"/>
                      </w:rPr>
                      <m:t>1</m:t>
                    </m:r>
                  </m:sub>
                </m:sSub>
              </m:den>
            </m:f>
          </m:e>
        </m:d>
        <m:r>
          <w:rPr>
            <w:rFonts w:ascii="Cambria Math" w:hAnsi="Cambria Math"/>
            <w:color w:val="000000" w:themeColor="text1"/>
            <w:sz w:val="24"/>
          </w:rPr>
          <m:t>+</m:t>
        </m:r>
        <m:f>
          <m:fPr>
            <m:ctrlPr>
              <w:rPr>
                <w:rFonts w:ascii="Cambria Math" w:hAnsi="Cambria Math"/>
                <w:i/>
                <w:color w:val="000000" w:themeColor="text1"/>
                <w:sz w:val="24"/>
              </w:rPr>
            </m:ctrlPr>
          </m:fPr>
          <m:num>
            <m:r>
              <w:rPr>
                <w:rFonts w:ascii="Cambria Math" w:hAnsi="Cambria Math"/>
                <w:color w:val="000000" w:themeColor="text1"/>
                <w:sz w:val="24"/>
              </w:rPr>
              <m:t>1</m:t>
            </m:r>
          </m:num>
          <m:den>
            <m:sSub>
              <m:sSubPr>
                <m:ctrlPr>
                  <w:rPr>
                    <w:rFonts w:ascii="Cambria Math" w:hAnsi="Cambria Math"/>
                    <w:i/>
                    <w:color w:val="000000" w:themeColor="text1"/>
                    <w:sz w:val="24"/>
                  </w:rPr>
                </m:ctrlPr>
              </m:sSubPr>
              <m:e>
                <m:r>
                  <w:rPr>
                    <w:rFonts w:ascii="Cambria Math" w:hAnsi="Cambria Math"/>
                    <w:color w:val="000000" w:themeColor="text1"/>
                    <w:sz w:val="24"/>
                  </w:rPr>
                  <m:t>β</m:t>
                </m:r>
              </m:e>
              <m:sub>
                <m:r>
                  <w:rPr>
                    <w:rFonts w:ascii="Cambria Math" w:hAnsi="Cambria Math"/>
                    <w:color w:val="000000" w:themeColor="text1"/>
                    <w:sz w:val="24"/>
                  </w:rPr>
                  <m:t>1</m:t>
                </m:r>
              </m:sub>
            </m:sSub>
          </m:den>
        </m:f>
        <m:f>
          <m:fPr>
            <m:ctrlPr>
              <w:rPr>
                <w:rFonts w:ascii="Cambria Math" w:hAnsi="Cambria Math"/>
                <w:i/>
                <w:color w:val="000000" w:themeColor="text1"/>
                <w:sz w:val="24"/>
              </w:rPr>
            </m:ctrlPr>
          </m:fPr>
          <m:num>
            <m:r>
              <w:rPr>
                <w:rFonts w:ascii="Cambria Math" w:hAnsi="Cambria Math"/>
                <w:color w:val="000000" w:themeColor="text1"/>
                <w:sz w:val="24"/>
              </w:rPr>
              <m:t>∂</m:t>
            </m:r>
          </m:num>
          <m:den>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β</m:t>
                </m:r>
              </m:e>
              <m:sub>
                <m:r>
                  <w:rPr>
                    <w:rFonts w:ascii="Cambria Math" w:hAnsi="Cambria Math"/>
                    <w:color w:val="000000" w:themeColor="text1"/>
                    <w:sz w:val="24"/>
                  </w:rPr>
                  <m:t>2</m:t>
                </m:r>
              </m:sub>
            </m:sSub>
          </m:den>
        </m:f>
        <m:d>
          <m:dPr>
            <m:ctrlPr>
              <w:rPr>
                <w:rFonts w:ascii="Cambria Math" w:hAnsi="Cambria Math"/>
                <w:i/>
                <w:color w:val="000000" w:themeColor="text1"/>
                <w:sz w:val="24"/>
              </w:rPr>
            </m:ctrlPr>
          </m:dPr>
          <m:e>
            <m:sSup>
              <m:sSupPr>
                <m:ctrlPr>
                  <w:rPr>
                    <w:rFonts w:ascii="Cambria Math" w:hAnsi="Cambria Math"/>
                    <w:i/>
                    <w:color w:val="000000" w:themeColor="text1"/>
                    <w:sz w:val="24"/>
                  </w:rPr>
                </m:ctrlPr>
              </m:sSupPr>
              <m:e>
                <m:r>
                  <w:rPr>
                    <w:rFonts w:ascii="Cambria Math" w:hAnsi="Cambria Math"/>
                    <w:color w:val="000000" w:themeColor="text1"/>
                    <w:sz w:val="24"/>
                  </w:rPr>
                  <m:t>h</m:t>
                </m:r>
              </m:e>
              <m:sup>
                <m:r>
                  <w:rPr>
                    <w:rFonts w:ascii="Cambria Math" w:hAnsi="Cambria Math"/>
                    <w:color w:val="000000" w:themeColor="text1"/>
                    <w:sz w:val="24"/>
                  </w:rPr>
                  <m:t>3</m:t>
                </m:r>
              </m:sup>
            </m:sSup>
            <m:f>
              <m:fPr>
                <m:ctrlPr>
                  <w:rPr>
                    <w:rFonts w:ascii="Cambria Math" w:hAnsi="Cambria Math"/>
                    <w:i/>
                    <w:color w:val="000000" w:themeColor="text1"/>
                    <w:sz w:val="24"/>
                  </w:rPr>
                </m:ctrlPr>
              </m:fPr>
              <m:num>
                <m:r>
                  <w:rPr>
                    <w:rFonts w:ascii="Cambria Math" w:hAnsi="Cambria Math"/>
                    <w:color w:val="000000" w:themeColor="text1"/>
                    <w:sz w:val="24"/>
                  </w:rPr>
                  <m:t>∂p</m:t>
                </m:r>
              </m:num>
              <m:den>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β</m:t>
                    </m:r>
                  </m:e>
                  <m:sub>
                    <m:r>
                      <w:rPr>
                        <w:rFonts w:ascii="Cambria Math" w:hAnsi="Cambria Math"/>
                        <w:color w:val="000000" w:themeColor="text1"/>
                        <w:sz w:val="24"/>
                      </w:rPr>
                      <m:t>2</m:t>
                    </m:r>
                  </m:sub>
                </m:sSub>
              </m:den>
            </m:f>
          </m:e>
        </m:d>
        <m:r>
          <w:rPr>
            <w:rFonts w:ascii="Cambria Math" w:hAnsi="Cambria Math"/>
            <w:color w:val="000000" w:themeColor="text1"/>
            <w:sz w:val="24"/>
          </w:rPr>
          <m:t>=6</m:t>
        </m:r>
        <m:r>
          <w:rPr>
            <w:rFonts w:ascii="Cambria Math" w:eastAsiaTheme="minorEastAsia" w:hAnsi="Cambria Math"/>
            <w:color w:val="000000" w:themeColor="text1"/>
            <w:sz w:val="24"/>
          </w:rPr>
          <m:t>μ</m:t>
        </m:r>
        <m:sSub>
          <m:sSubPr>
            <m:ctrlPr>
              <w:rPr>
                <w:rFonts w:ascii="Cambria Math" w:hAnsi="Cambria Math"/>
                <w:i/>
                <w:color w:val="000000" w:themeColor="text1"/>
                <w:sz w:val="24"/>
              </w:rPr>
            </m:ctrlPr>
          </m:sSubPr>
          <m:e>
            <m:r>
              <w:rPr>
                <w:rFonts w:ascii="Cambria Math" w:hAnsi="Cambria Math"/>
                <w:color w:val="000000" w:themeColor="text1"/>
                <w:sz w:val="24"/>
              </w:rPr>
              <m:t>u</m:t>
            </m:r>
          </m:e>
          <m:sub>
            <m:r>
              <w:rPr>
                <w:rFonts w:ascii="Cambria Math" w:hAnsi="Cambria Math"/>
                <w:color w:val="000000" w:themeColor="text1"/>
                <w:sz w:val="24"/>
              </w:rPr>
              <m:t>1</m:t>
            </m:r>
          </m:sub>
        </m:sSub>
        <m:r>
          <w:rPr>
            <w:rFonts w:ascii="Cambria Math" w:hAnsi="Cambria Math"/>
            <w:color w:val="000000" w:themeColor="text1"/>
            <w:sz w:val="24"/>
          </w:rPr>
          <m:t>h</m:t>
        </m:r>
        <m:r>
          <w:rPr>
            <w:rFonts w:ascii="Cambria Math" w:eastAsiaTheme="minorEastAsia" w:hAnsi="Cambria Math"/>
            <w:color w:val="000000" w:themeColor="text1"/>
            <w:sz w:val="24"/>
          </w:rPr>
          <m:t>-6μ</m:t>
        </m:r>
        <m:sSub>
          <m:sSubPr>
            <m:ctrlPr>
              <w:rPr>
                <w:rFonts w:ascii="Cambria Math" w:hAnsi="Cambria Math"/>
                <w:i/>
                <w:color w:val="000000" w:themeColor="text1"/>
                <w:sz w:val="24"/>
              </w:rPr>
            </m:ctrlPr>
          </m:sSubPr>
          <m:e>
            <m:r>
              <w:rPr>
                <w:rFonts w:ascii="Cambria Math" w:hAnsi="Cambria Math"/>
                <w:color w:val="000000" w:themeColor="text1"/>
                <w:sz w:val="24"/>
              </w:rPr>
              <m:t>u</m:t>
            </m:r>
          </m:e>
          <m:sub>
            <m:r>
              <w:rPr>
                <w:rFonts w:ascii="Cambria Math" w:hAnsi="Cambria Math"/>
                <w:color w:val="000000" w:themeColor="text1"/>
                <w:sz w:val="24"/>
              </w:rPr>
              <m:t>2</m:t>
            </m:r>
          </m:sub>
        </m:sSub>
        <m:f>
          <m:fPr>
            <m:ctrlPr>
              <w:rPr>
                <w:rFonts w:ascii="Cambria Math" w:hAnsi="Cambria Math"/>
                <w:i/>
                <w:color w:val="000000" w:themeColor="text1"/>
                <w:sz w:val="24"/>
              </w:rPr>
            </m:ctrlPr>
          </m:fPr>
          <m:num>
            <m:r>
              <w:rPr>
                <w:rFonts w:ascii="Cambria Math" w:hAnsi="Cambria Math"/>
                <w:color w:val="000000" w:themeColor="text1"/>
                <w:sz w:val="24"/>
              </w:rPr>
              <m:t>∂h</m:t>
            </m:r>
          </m:num>
          <m:den>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β</m:t>
                </m:r>
              </m:e>
              <m:sub>
                <m:r>
                  <w:rPr>
                    <w:rFonts w:ascii="Cambria Math" w:hAnsi="Cambria Math"/>
                    <w:color w:val="000000" w:themeColor="text1"/>
                    <w:sz w:val="24"/>
                  </w:rPr>
                  <m:t>2</m:t>
                </m:r>
              </m:sub>
            </m:sSub>
          </m:den>
        </m:f>
        <m:r>
          <w:rPr>
            <w:rFonts w:ascii="Cambria Math" w:hAnsi="Cambria Math"/>
            <w:color w:val="000000" w:themeColor="text1"/>
            <w:sz w:val="24"/>
          </w:rPr>
          <m:t>-12</m:t>
        </m:r>
        <m:r>
          <w:rPr>
            <w:rFonts w:ascii="Cambria Math" w:eastAsiaTheme="minorEastAsia" w:hAnsi="Cambria Math"/>
            <w:color w:val="000000" w:themeColor="text1"/>
            <w:sz w:val="24"/>
          </w:rPr>
          <m:t>μ</m:t>
        </m:r>
        <m:sSub>
          <m:sSubPr>
            <m:ctrlPr>
              <w:rPr>
                <w:rFonts w:ascii="Cambria Math" w:hAnsi="Cambria Math"/>
                <w:i/>
                <w:color w:val="000000" w:themeColor="text1"/>
                <w:sz w:val="24"/>
              </w:rPr>
            </m:ctrlPr>
          </m:sSubPr>
          <m:e>
            <m:r>
              <w:rPr>
                <w:rFonts w:ascii="Cambria Math" w:hAnsi="Cambria Math"/>
                <w:color w:val="000000" w:themeColor="text1"/>
                <w:sz w:val="24"/>
              </w:rPr>
              <m:t>u</m:t>
            </m:r>
          </m:e>
          <m:sub>
            <m:r>
              <w:rPr>
                <w:rFonts w:ascii="Cambria Math" w:hAnsi="Cambria Math"/>
                <w:color w:val="000000" w:themeColor="text1"/>
                <w:sz w:val="24"/>
              </w:rPr>
              <m:t>3</m:t>
            </m:r>
          </m:sub>
        </m:sSub>
        <m:sSub>
          <m:sSubPr>
            <m:ctrlPr>
              <w:rPr>
                <w:rFonts w:ascii="Cambria Math" w:hAnsi="Cambria Math"/>
                <w:i/>
                <w:color w:val="000000" w:themeColor="text1"/>
                <w:sz w:val="24"/>
              </w:rPr>
            </m:ctrlPr>
          </m:sSubPr>
          <m:e>
            <m:r>
              <w:rPr>
                <w:rFonts w:ascii="Cambria Math" w:hAnsi="Cambria Math"/>
                <w:color w:val="000000" w:themeColor="text1"/>
                <w:sz w:val="24"/>
              </w:rPr>
              <m:t>β</m:t>
            </m:r>
          </m:e>
          <m:sub>
            <m:r>
              <w:rPr>
                <w:rFonts w:ascii="Cambria Math" w:hAnsi="Cambria Math"/>
                <w:color w:val="000000" w:themeColor="text1"/>
                <w:sz w:val="24"/>
              </w:rPr>
              <m:t>1</m:t>
            </m:r>
          </m:sub>
        </m:sSub>
      </m:oMath>
      <w:r w:rsidR="009D7A01" w:rsidRPr="007A459C">
        <w:rPr>
          <w:rFonts w:eastAsiaTheme="minorEastAsia"/>
          <w:color w:val="000000" w:themeColor="text1"/>
          <w:sz w:val="24"/>
        </w:rPr>
        <w:t xml:space="preserve">, </w:t>
      </w:r>
      <w:r w:rsidR="00E93EA9" w:rsidRPr="007A459C">
        <w:rPr>
          <w:rFonts w:eastAsiaTheme="minorEastAsia"/>
          <w:color w:val="000000" w:themeColor="text1"/>
          <w:sz w:val="24"/>
        </w:rPr>
        <w:tab/>
        <w:t>(</w:t>
      </w:r>
      <w:r w:rsidR="009D7A01" w:rsidRPr="007A459C">
        <w:rPr>
          <w:rFonts w:eastAsiaTheme="minorEastAsia"/>
          <w:color w:val="000000" w:themeColor="text1"/>
          <w:sz w:val="24"/>
        </w:rPr>
        <w:t>1</w:t>
      </w:r>
      <w:r w:rsidR="00E93EA9" w:rsidRPr="007A459C">
        <w:rPr>
          <w:rFonts w:eastAsiaTheme="minorEastAsia"/>
          <w:color w:val="000000" w:themeColor="text1"/>
          <w:sz w:val="24"/>
        </w:rPr>
        <w:t>)</w:t>
      </w:r>
    </w:p>
    <w:p w:rsidR="00FD6323" w:rsidRDefault="00FD6323" w:rsidP="007A459C">
      <w:pPr>
        <w:ind w:firstLine="709"/>
        <w:rPr>
          <w:sz w:val="24"/>
          <w:highlight w:val="yellow"/>
        </w:rPr>
      </w:pPr>
    </w:p>
    <w:p w:rsidR="00C84D72" w:rsidRPr="00C84D72" w:rsidRDefault="00C84D72" w:rsidP="005B7C23">
      <w:pPr>
        <w:ind w:firstLine="0"/>
        <w:rPr>
          <w:rFonts w:eastAsiaTheme="minorEastAsia"/>
          <w:sz w:val="24"/>
        </w:rPr>
      </w:pPr>
      <w:r w:rsidRPr="00E10352">
        <w:rPr>
          <w:sz w:val="24"/>
        </w:rPr>
        <w:t xml:space="preserve">где </w:t>
      </w:r>
      <m:oMath>
        <m:sSub>
          <m:sSubPr>
            <m:ctrlPr>
              <w:rPr>
                <w:rFonts w:ascii="Cambria Math" w:eastAsiaTheme="minorEastAsia" w:hAnsi="Cambria Math"/>
                <w:i/>
                <w:sz w:val="24"/>
              </w:rPr>
            </m:ctrlPr>
          </m:sSubPr>
          <m:e>
            <m:r>
              <w:rPr>
                <w:rFonts w:ascii="Cambria Math" w:eastAsiaTheme="minorEastAsia" w:hAnsi="Cambria Math"/>
                <w:sz w:val="24"/>
                <w:lang w:val="en-US"/>
              </w:rPr>
              <m:t>u</m:t>
            </m:r>
          </m:e>
          <m:sub>
            <m:r>
              <w:rPr>
                <w:rFonts w:ascii="Cambria Math" w:eastAsiaTheme="minorEastAsia" w:hAnsi="Cambria Math"/>
                <w:sz w:val="24"/>
              </w:rPr>
              <m:t>1</m:t>
            </m:r>
          </m:sub>
        </m:sSub>
        <m:r>
          <w:rPr>
            <w:rFonts w:ascii="Cambria Math" w:eastAsiaTheme="minorEastAsia" w:hAnsi="Cambria Math"/>
            <w:sz w:val="24"/>
          </w:rPr>
          <m:t>=const</m:t>
        </m:r>
      </m:oMath>
      <w:r>
        <w:rPr>
          <w:sz w:val="24"/>
        </w:rPr>
        <w:t xml:space="preserve">, </w:t>
      </w:r>
      <m:oMath>
        <m:sSub>
          <m:sSubPr>
            <m:ctrlPr>
              <w:rPr>
                <w:rFonts w:ascii="Cambria Math" w:eastAsiaTheme="minorEastAsia" w:hAnsi="Cambria Math"/>
                <w:i/>
                <w:sz w:val="24"/>
                <w:lang w:val="en-US"/>
              </w:rPr>
            </m:ctrlPr>
          </m:sSubPr>
          <m:e>
            <m:r>
              <w:rPr>
                <w:rFonts w:ascii="Cambria Math" w:eastAsiaTheme="minorEastAsia" w:hAnsi="Cambria Math"/>
                <w:sz w:val="24"/>
                <w:lang w:val="en-US"/>
              </w:rPr>
              <m:t>u</m:t>
            </m:r>
          </m:e>
          <m:sub>
            <m:r>
              <w:rPr>
                <w:rFonts w:ascii="Cambria Math" w:eastAsiaTheme="minorEastAsia" w:hAnsi="Cambria Math"/>
                <w:sz w:val="24"/>
              </w:rPr>
              <m:t>2</m:t>
            </m:r>
          </m:sub>
        </m:sSub>
        <m:r>
          <w:rPr>
            <w:rFonts w:ascii="Cambria Math" w:eastAsiaTheme="minorEastAsia" w:hAnsi="Cambria Math"/>
            <w:sz w:val="24"/>
          </w:rPr>
          <m:t>=</m:t>
        </m:r>
        <m:r>
          <w:rPr>
            <w:rFonts w:ascii="Cambria Math" w:eastAsiaTheme="minorEastAsia" w:hAnsi="Cambria Math"/>
            <w:sz w:val="24"/>
            <w:lang w:val="en-US"/>
          </w:rPr>
          <m:t>ω</m:t>
        </m:r>
        <m:d>
          <m:dPr>
            <m:ctrlPr>
              <w:rPr>
                <w:rFonts w:ascii="Cambria Math" w:eastAsiaTheme="minorEastAsia" w:hAnsi="Cambria Math"/>
                <w:i/>
                <w:sz w:val="24"/>
                <w:lang w:val="en-US"/>
              </w:rPr>
            </m:ctrlPr>
          </m:dPr>
          <m:e>
            <m:sSub>
              <m:sSubPr>
                <m:ctrlPr>
                  <w:rPr>
                    <w:rFonts w:ascii="Cambria Math" w:eastAsiaTheme="minorEastAsia" w:hAnsi="Cambria Math"/>
                    <w:i/>
                    <w:sz w:val="24"/>
                  </w:rPr>
                </m:ctrlPr>
              </m:sSubPr>
              <m:e>
                <m:r>
                  <w:rPr>
                    <w:rFonts w:ascii="Cambria Math" w:eastAsiaTheme="minorEastAsia" w:hAnsi="Cambria Math"/>
                    <w:sz w:val="24"/>
                  </w:rPr>
                  <m:t>r</m:t>
                </m:r>
              </m:e>
              <m:sub>
                <m:r>
                  <w:rPr>
                    <w:rFonts w:ascii="Cambria Math" w:eastAsiaTheme="minorEastAsia" w:hAnsi="Cambria Math"/>
                    <w:sz w:val="24"/>
                  </w:rPr>
                  <m:t>0</m:t>
                </m:r>
              </m:sub>
            </m:sSub>
            <m:r>
              <w:rPr>
                <w:rFonts w:ascii="Cambria Math" w:eastAsiaTheme="minorEastAsia" w:hAnsi="Cambria Math"/>
                <w:sz w:val="24"/>
              </w:rPr>
              <m:t>+</m:t>
            </m:r>
            <m:f>
              <m:fPr>
                <m:ctrlPr>
                  <w:rPr>
                    <w:rFonts w:ascii="Cambria Math" w:eastAsiaTheme="minorEastAsia" w:hAnsi="Cambria Math"/>
                    <w:i/>
                    <w:sz w:val="24"/>
                    <w:lang w:val="en-US"/>
                  </w:rPr>
                </m:ctrlPr>
              </m:fPr>
              <m:num>
                <m:sSub>
                  <m:sSubPr>
                    <m:ctrlPr>
                      <w:rPr>
                        <w:rFonts w:ascii="Cambria Math" w:eastAsiaTheme="minorEastAsia" w:hAnsi="Cambria Math"/>
                        <w:i/>
                        <w:sz w:val="24"/>
                        <w:lang w:val="en-US"/>
                      </w:rPr>
                    </m:ctrlPr>
                  </m:sSubPr>
                  <m:e>
                    <m:r>
                      <w:rPr>
                        <w:rFonts w:ascii="Cambria Math" w:eastAsiaTheme="minorEastAsia" w:hAnsi="Cambria Math"/>
                        <w:sz w:val="24"/>
                        <w:lang w:val="en-US"/>
                      </w:rPr>
                      <m:t>β</m:t>
                    </m:r>
                  </m:e>
                  <m:sub>
                    <m:r>
                      <w:rPr>
                        <w:rFonts w:ascii="Cambria Math" w:eastAsiaTheme="minorEastAsia" w:hAnsi="Cambria Math"/>
                        <w:sz w:val="24"/>
                      </w:rPr>
                      <m:t>1</m:t>
                    </m:r>
                  </m:sub>
                </m:sSub>
                <m:r>
                  <w:rPr>
                    <w:rFonts w:ascii="Cambria Math" w:eastAsiaTheme="minorEastAsia" w:hAnsi="Cambria Math"/>
                    <w:sz w:val="24"/>
                  </w:rPr>
                  <m:t>-</m:t>
                </m:r>
                <m:sSubSup>
                  <m:sSubSupPr>
                    <m:ctrlPr>
                      <w:rPr>
                        <w:rFonts w:ascii="Cambria Math" w:eastAsiaTheme="minorEastAsia" w:hAnsi="Cambria Math"/>
                        <w:i/>
                        <w:sz w:val="24"/>
                      </w:rPr>
                    </m:ctrlPr>
                  </m:sSubSupPr>
                  <m:e>
                    <m:r>
                      <w:rPr>
                        <w:rFonts w:ascii="Cambria Math" w:eastAsiaTheme="minorEastAsia" w:hAnsi="Cambria Math"/>
                        <w:sz w:val="24"/>
                      </w:rPr>
                      <m:t>β</m:t>
                    </m:r>
                  </m:e>
                  <m:sub>
                    <m:r>
                      <w:rPr>
                        <w:rFonts w:ascii="Cambria Math" w:eastAsiaTheme="minorEastAsia" w:hAnsi="Cambria Math"/>
                        <w:sz w:val="24"/>
                      </w:rPr>
                      <m:t>1</m:t>
                    </m:r>
                  </m:sub>
                  <m:sup>
                    <m:r>
                      <w:rPr>
                        <w:rFonts w:ascii="Cambria Math" w:eastAsiaTheme="minorEastAsia" w:hAnsi="Cambria Math"/>
                        <w:sz w:val="24"/>
                      </w:rPr>
                      <m:t>-</m:t>
                    </m:r>
                  </m:sup>
                </m:sSubSup>
              </m:num>
              <m:den>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3</m:t>
                    </m:r>
                  </m:sub>
                </m:sSub>
              </m:den>
            </m:f>
            <m:d>
              <m:dPr>
                <m:ctrlPr>
                  <w:rPr>
                    <w:rFonts w:ascii="Cambria Math" w:eastAsiaTheme="minorEastAsia" w:hAnsi="Cambria Math"/>
                    <w:i/>
                    <w:sz w:val="24"/>
                    <w:lang w:val="en-US"/>
                  </w:rPr>
                </m:ctrlPr>
              </m:dPr>
              <m:e>
                <m:sSub>
                  <m:sSubPr>
                    <m:ctrlPr>
                      <w:rPr>
                        <w:rFonts w:ascii="Cambria Math" w:eastAsiaTheme="minorEastAsia" w:hAnsi="Cambria Math"/>
                        <w:i/>
                        <w:sz w:val="24"/>
                      </w:rPr>
                    </m:ctrlPr>
                  </m:sSubPr>
                  <m:e>
                    <m:r>
                      <w:rPr>
                        <w:rFonts w:ascii="Cambria Math" w:eastAsiaTheme="minorEastAsia" w:hAnsi="Cambria Math"/>
                        <w:sz w:val="24"/>
                      </w:rPr>
                      <m:t>r</m:t>
                    </m:r>
                  </m:e>
                  <m:sub>
                    <m:r>
                      <w:rPr>
                        <w:rFonts w:ascii="Cambria Math" w:eastAsiaTheme="minorEastAsia" w:hAnsi="Cambria Math"/>
                        <w:sz w:val="24"/>
                      </w:rPr>
                      <m:t>1</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r</m:t>
                    </m:r>
                  </m:e>
                  <m:sub>
                    <m:r>
                      <w:rPr>
                        <w:rFonts w:ascii="Cambria Math" w:eastAsiaTheme="minorEastAsia" w:hAnsi="Cambria Math"/>
                        <w:sz w:val="24"/>
                      </w:rPr>
                      <m:t>0</m:t>
                    </m:r>
                  </m:sub>
                </m:sSub>
              </m:e>
            </m:d>
          </m:e>
        </m:d>
        <m:r>
          <w:rPr>
            <w:rFonts w:ascii="Cambria Math" w:eastAsiaTheme="minorEastAsia" w:hAnsi="Cambria Math"/>
            <w:sz w:val="24"/>
          </w:rPr>
          <m:t>+</m:t>
        </m:r>
        <m:sSub>
          <m:sSubPr>
            <m:ctrlPr>
              <w:rPr>
                <w:rFonts w:ascii="Cambria Math" w:eastAsiaTheme="minorEastAsia" w:hAnsi="Cambria Math"/>
                <w:i/>
                <w:sz w:val="24"/>
                <w:lang w:val="en-US"/>
              </w:rPr>
            </m:ctrlPr>
          </m:sSubPr>
          <m:e>
            <m:r>
              <w:rPr>
                <w:rFonts w:ascii="Cambria Math" w:eastAsiaTheme="minorEastAsia" w:hAnsi="Cambria Math"/>
                <w:sz w:val="24"/>
                <w:lang w:val="en-US"/>
              </w:rPr>
              <m:t>V</m:t>
            </m:r>
          </m:e>
          <m:sub>
            <m:r>
              <w:rPr>
                <w:rFonts w:ascii="Cambria Math" w:eastAsiaTheme="minorEastAsia" w:hAnsi="Cambria Math"/>
                <w:sz w:val="24"/>
              </w:rPr>
              <m:t>1</m:t>
            </m:r>
          </m:sub>
        </m:sSub>
        <m:func>
          <m:funcPr>
            <m:ctrlPr>
              <w:rPr>
                <w:rFonts w:ascii="Cambria Math" w:eastAsiaTheme="minorEastAsia" w:hAnsi="Cambria Math"/>
                <w:i/>
                <w:sz w:val="24"/>
                <w:lang w:val="en-US"/>
              </w:rPr>
            </m:ctrlPr>
          </m:funcPr>
          <m:fName>
            <m:r>
              <m:rPr>
                <m:sty m:val="p"/>
              </m:rPr>
              <w:rPr>
                <w:rFonts w:ascii="Cambria Math" w:hAnsi="Cambria Math"/>
                <w:sz w:val="24"/>
                <w:lang w:val="en-US"/>
              </w:rPr>
              <m:t>cos</m:t>
            </m:r>
          </m:fName>
          <m:e>
            <m:d>
              <m:dPr>
                <m:ctrlPr>
                  <w:rPr>
                    <w:rFonts w:ascii="Cambria Math" w:eastAsiaTheme="minorEastAsia" w:hAnsi="Cambria Math"/>
                    <w:i/>
                    <w:sz w:val="24"/>
                  </w:rPr>
                </m:ctrlPr>
              </m:dPr>
              <m:e>
                <m:f>
                  <m:fPr>
                    <m:ctrlPr>
                      <w:rPr>
                        <w:rFonts w:ascii="Cambria Math" w:eastAsiaTheme="minorEastAsia" w:hAnsi="Cambria Math"/>
                        <w:i/>
                        <w:sz w:val="24"/>
                      </w:rPr>
                    </m:ctrlPr>
                  </m:fPr>
                  <m:num>
                    <m:sSubSup>
                      <m:sSubSupPr>
                        <m:ctrlPr>
                          <w:rPr>
                            <w:rFonts w:ascii="Cambria Math" w:eastAsiaTheme="minorEastAsia" w:hAnsi="Cambria Math"/>
                            <w:i/>
                            <w:sz w:val="24"/>
                          </w:rPr>
                        </m:ctrlPr>
                      </m:sSubSupPr>
                      <m:e>
                        <m:r>
                          <w:rPr>
                            <w:rFonts w:ascii="Cambria Math" w:eastAsiaTheme="minorEastAsia" w:hAnsi="Cambria Math"/>
                            <w:sz w:val="24"/>
                          </w:rPr>
                          <m:t>β</m:t>
                        </m:r>
                      </m:e>
                      <m:sub>
                        <m:r>
                          <w:rPr>
                            <w:rFonts w:ascii="Cambria Math" w:eastAsiaTheme="minorEastAsia" w:hAnsi="Cambria Math"/>
                            <w:sz w:val="24"/>
                          </w:rPr>
                          <m:t>1</m:t>
                        </m:r>
                      </m:sub>
                      <m:sup>
                        <m:r>
                          <w:rPr>
                            <w:rFonts w:ascii="Cambria Math" w:eastAsiaTheme="minorEastAsia" w:hAnsi="Cambria Math"/>
                            <w:sz w:val="24"/>
                          </w:rPr>
                          <m:t>-</m:t>
                        </m:r>
                      </m:sup>
                    </m:sSubSup>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2</m:t>
                        </m:r>
                      </m:sub>
                    </m:sSub>
                  </m:num>
                  <m:den>
                    <m:sSub>
                      <m:sSubPr>
                        <m:ctrlPr>
                          <w:rPr>
                            <w:rFonts w:ascii="Cambria Math" w:eastAsiaTheme="minorEastAsia" w:hAnsi="Cambria Math"/>
                            <w:i/>
                            <w:sz w:val="24"/>
                          </w:rPr>
                        </m:ctrlPr>
                      </m:sSubPr>
                      <m:e>
                        <m:r>
                          <w:rPr>
                            <w:rFonts w:ascii="Cambria Math" w:eastAsiaTheme="minorEastAsia" w:hAnsi="Cambria Math"/>
                            <w:sz w:val="24"/>
                            <w:lang w:val="en-US"/>
                          </w:rPr>
                          <m:t>r</m:t>
                        </m:r>
                      </m:e>
                      <m:sub>
                        <m:r>
                          <w:rPr>
                            <w:rFonts w:ascii="Cambria Math" w:eastAsiaTheme="minorEastAsia" w:hAnsi="Cambria Math"/>
                            <w:sz w:val="24"/>
                          </w:rPr>
                          <m:t>0</m:t>
                        </m:r>
                      </m:sub>
                    </m:sSub>
                  </m:den>
                </m:f>
              </m:e>
            </m:d>
          </m:e>
        </m:func>
        <m:r>
          <w:rPr>
            <w:rFonts w:ascii="Cambria Math" w:eastAsiaTheme="minorEastAsia" w:hAnsi="Cambria Math"/>
            <w:sz w:val="24"/>
          </w:rPr>
          <m:t>-</m:t>
        </m:r>
        <m:sSub>
          <m:sSubPr>
            <m:ctrlPr>
              <w:rPr>
                <w:rFonts w:ascii="Cambria Math" w:eastAsiaTheme="minorEastAsia" w:hAnsi="Cambria Math"/>
                <w:i/>
                <w:sz w:val="24"/>
                <w:lang w:val="en-US"/>
              </w:rPr>
            </m:ctrlPr>
          </m:sSubPr>
          <m:e>
            <m:r>
              <w:rPr>
                <w:rFonts w:ascii="Cambria Math" w:eastAsiaTheme="minorEastAsia" w:hAnsi="Cambria Math"/>
                <w:sz w:val="24"/>
                <w:lang w:val="en-US"/>
              </w:rPr>
              <m:t>V</m:t>
            </m:r>
          </m:e>
          <m:sub>
            <m:r>
              <w:rPr>
                <w:rFonts w:ascii="Cambria Math" w:eastAsiaTheme="minorEastAsia" w:hAnsi="Cambria Math"/>
                <w:sz w:val="24"/>
              </w:rPr>
              <m:t>2</m:t>
            </m:r>
          </m:sub>
        </m:sSub>
        <m:func>
          <m:funcPr>
            <m:ctrlPr>
              <w:rPr>
                <w:rFonts w:ascii="Cambria Math" w:eastAsiaTheme="minorEastAsia" w:hAnsi="Cambria Math"/>
                <w:i/>
                <w:sz w:val="24"/>
                <w:lang w:val="en-US"/>
              </w:rPr>
            </m:ctrlPr>
          </m:funcPr>
          <m:fName>
            <m:r>
              <m:rPr>
                <m:sty m:val="p"/>
              </m:rPr>
              <w:rPr>
                <w:rFonts w:ascii="Cambria Math" w:hAnsi="Cambria Math"/>
                <w:sz w:val="24"/>
                <w:lang w:val="en-US"/>
              </w:rPr>
              <m:t>sin</m:t>
            </m:r>
          </m:fName>
          <m:e>
            <m:d>
              <m:dPr>
                <m:ctrlPr>
                  <w:rPr>
                    <w:rFonts w:ascii="Cambria Math" w:eastAsiaTheme="minorEastAsia" w:hAnsi="Cambria Math"/>
                    <w:i/>
                    <w:sz w:val="24"/>
                  </w:rPr>
                </m:ctrlPr>
              </m:dPr>
              <m:e>
                <m:f>
                  <m:fPr>
                    <m:ctrlPr>
                      <w:rPr>
                        <w:rFonts w:ascii="Cambria Math" w:eastAsiaTheme="minorEastAsia" w:hAnsi="Cambria Math"/>
                        <w:i/>
                        <w:sz w:val="24"/>
                      </w:rPr>
                    </m:ctrlPr>
                  </m:fPr>
                  <m:num>
                    <m:sSubSup>
                      <m:sSubSupPr>
                        <m:ctrlPr>
                          <w:rPr>
                            <w:rFonts w:ascii="Cambria Math" w:eastAsiaTheme="minorEastAsia" w:hAnsi="Cambria Math"/>
                            <w:i/>
                            <w:sz w:val="24"/>
                          </w:rPr>
                        </m:ctrlPr>
                      </m:sSubSupPr>
                      <m:e>
                        <m:r>
                          <w:rPr>
                            <w:rFonts w:ascii="Cambria Math" w:eastAsiaTheme="minorEastAsia" w:hAnsi="Cambria Math"/>
                            <w:sz w:val="24"/>
                          </w:rPr>
                          <m:t>β</m:t>
                        </m:r>
                      </m:e>
                      <m:sub>
                        <m:r>
                          <w:rPr>
                            <w:rFonts w:ascii="Cambria Math" w:eastAsiaTheme="minorEastAsia" w:hAnsi="Cambria Math"/>
                            <w:sz w:val="24"/>
                          </w:rPr>
                          <m:t>1</m:t>
                        </m:r>
                      </m:sub>
                      <m:sup>
                        <m:r>
                          <w:rPr>
                            <w:rFonts w:ascii="Cambria Math" w:eastAsiaTheme="minorEastAsia" w:hAnsi="Cambria Math"/>
                            <w:sz w:val="24"/>
                          </w:rPr>
                          <m:t>-</m:t>
                        </m:r>
                      </m:sup>
                    </m:sSubSup>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2</m:t>
                        </m:r>
                      </m:sub>
                    </m:sSub>
                  </m:num>
                  <m:den>
                    <m:sSub>
                      <m:sSubPr>
                        <m:ctrlPr>
                          <w:rPr>
                            <w:rFonts w:ascii="Cambria Math" w:eastAsiaTheme="minorEastAsia" w:hAnsi="Cambria Math"/>
                            <w:i/>
                            <w:sz w:val="24"/>
                          </w:rPr>
                        </m:ctrlPr>
                      </m:sSubPr>
                      <m:e>
                        <m:r>
                          <w:rPr>
                            <w:rFonts w:ascii="Cambria Math" w:eastAsiaTheme="minorEastAsia" w:hAnsi="Cambria Math"/>
                            <w:sz w:val="24"/>
                            <w:lang w:val="en-US"/>
                          </w:rPr>
                          <m:t>r</m:t>
                        </m:r>
                      </m:e>
                      <m:sub>
                        <m:r>
                          <w:rPr>
                            <w:rFonts w:ascii="Cambria Math" w:eastAsiaTheme="minorEastAsia" w:hAnsi="Cambria Math"/>
                            <w:sz w:val="24"/>
                          </w:rPr>
                          <m:t>0</m:t>
                        </m:r>
                      </m:sub>
                    </m:sSub>
                  </m:den>
                </m:f>
              </m:e>
            </m:d>
          </m:e>
        </m:func>
      </m:oMath>
      <w:r>
        <w:rPr>
          <w:sz w:val="24"/>
        </w:rPr>
        <w:t xml:space="preserve">, </w:t>
      </w:r>
      <m:oMath>
        <m:sSub>
          <m:sSubPr>
            <m:ctrlPr>
              <w:rPr>
                <w:rFonts w:ascii="Cambria Math" w:eastAsiaTheme="minorEastAsia" w:hAnsi="Cambria Math"/>
                <w:i/>
                <w:sz w:val="24"/>
              </w:rPr>
            </m:ctrlPr>
          </m:sSubPr>
          <m:e>
            <m:r>
              <w:rPr>
                <w:rFonts w:ascii="Cambria Math" w:eastAsiaTheme="minorEastAsia" w:hAnsi="Cambria Math"/>
                <w:sz w:val="24"/>
              </w:rPr>
              <m:t>u</m:t>
            </m:r>
          </m:e>
          <m:sub>
            <m:r>
              <w:rPr>
                <w:rFonts w:ascii="Cambria Math" w:eastAsiaTheme="minorEastAsia" w:hAnsi="Cambria Math"/>
                <w:sz w:val="24"/>
              </w:rPr>
              <m:t>3</m:t>
            </m:r>
          </m:sub>
        </m:sSub>
        <m:r>
          <w:rPr>
            <w:rFonts w:ascii="Cambria Math" w:eastAsiaTheme="minorEastAsia" w:hAnsi="Cambria Math"/>
            <w:sz w:val="24"/>
          </w:rPr>
          <m:t>=</m:t>
        </m:r>
        <m:sSub>
          <m:sSubPr>
            <m:ctrlPr>
              <w:rPr>
                <w:rFonts w:ascii="Cambria Math" w:eastAsiaTheme="minorEastAsia" w:hAnsi="Cambria Math"/>
                <w:i/>
                <w:sz w:val="24"/>
                <w:lang w:val="en-US"/>
              </w:rPr>
            </m:ctrlPr>
          </m:sSubPr>
          <m:e>
            <m:r>
              <w:rPr>
                <w:rFonts w:ascii="Cambria Math" w:eastAsiaTheme="minorEastAsia" w:hAnsi="Cambria Math"/>
                <w:sz w:val="24"/>
                <w:lang w:val="en-US"/>
              </w:rPr>
              <m:t>V</m:t>
            </m:r>
          </m:e>
          <m:sub>
            <m:r>
              <w:rPr>
                <w:rFonts w:ascii="Cambria Math" w:eastAsiaTheme="minorEastAsia" w:hAnsi="Cambria Math"/>
                <w:sz w:val="24"/>
              </w:rPr>
              <m:t>1</m:t>
            </m:r>
          </m:sub>
        </m:sSub>
        <m:func>
          <m:funcPr>
            <m:ctrlPr>
              <w:rPr>
                <w:rFonts w:ascii="Cambria Math" w:eastAsiaTheme="minorEastAsia" w:hAnsi="Cambria Math"/>
                <w:i/>
                <w:sz w:val="24"/>
                <w:lang w:val="en-US"/>
              </w:rPr>
            </m:ctrlPr>
          </m:funcPr>
          <m:fName>
            <m:r>
              <m:rPr>
                <m:sty m:val="p"/>
              </m:rPr>
              <w:rPr>
                <w:rFonts w:ascii="Cambria Math" w:hAnsi="Cambria Math"/>
                <w:sz w:val="24"/>
                <w:lang w:val="en-US"/>
              </w:rPr>
              <m:t>sin</m:t>
            </m:r>
          </m:fName>
          <m:e>
            <m:d>
              <m:dPr>
                <m:ctrlPr>
                  <w:rPr>
                    <w:rFonts w:ascii="Cambria Math" w:eastAsiaTheme="minorEastAsia" w:hAnsi="Cambria Math"/>
                    <w:i/>
                    <w:sz w:val="24"/>
                  </w:rPr>
                </m:ctrlPr>
              </m:dPr>
              <m:e>
                <m:f>
                  <m:fPr>
                    <m:ctrlPr>
                      <w:rPr>
                        <w:rFonts w:ascii="Cambria Math" w:eastAsiaTheme="minorEastAsia" w:hAnsi="Cambria Math"/>
                        <w:i/>
                        <w:sz w:val="24"/>
                      </w:rPr>
                    </m:ctrlPr>
                  </m:fPr>
                  <m:num>
                    <m:sSubSup>
                      <m:sSubSupPr>
                        <m:ctrlPr>
                          <w:rPr>
                            <w:rFonts w:ascii="Cambria Math" w:eastAsiaTheme="minorEastAsia" w:hAnsi="Cambria Math"/>
                            <w:i/>
                            <w:sz w:val="24"/>
                          </w:rPr>
                        </m:ctrlPr>
                      </m:sSubSupPr>
                      <m:e>
                        <m:r>
                          <w:rPr>
                            <w:rFonts w:ascii="Cambria Math" w:eastAsiaTheme="minorEastAsia" w:hAnsi="Cambria Math"/>
                            <w:sz w:val="24"/>
                          </w:rPr>
                          <m:t>β</m:t>
                        </m:r>
                      </m:e>
                      <m:sub>
                        <m:r>
                          <w:rPr>
                            <w:rFonts w:ascii="Cambria Math" w:eastAsiaTheme="minorEastAsia" w:hAnsi="Cambria Math"/>
                            <w:sz w:val="24"/>
                          </w:rPr>
                          <m:t>1</m:t>
                        </m:r>
                      </m:sub>
                      <m:sup>
                        <m:r>
                          <w:rPr>
                            <w:rFonts w:ascii="Cambria Math" w:eastAsiaTheme="minorEastAsia" w:hAnsi="Cambria Math"/>
                            <w:sz w:val="24"/>
                          </w:rPr>
                          <m:t>-</m:t>
                        </m:r>
                      </m:sup>
                    </m:sSubSup>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2</m:t>
                        </m:r>
                      </m:sub>
                    </m:sSub>
                  </m:num>
                  <m:den>
                    <m:sSub>
                      <m:sSubPr>
                        <m:ctrlPr>
                          <w:rPr>
                            <w:rFonts w:ascii="Cambria Math" w:eastAsiaTheme="minorEastAsia" w:hAnsi="Cambria Math"/>
                            <w:i/>
                            <w:sz w:val="24"/>
                          </w:rPr>
                        </m:ctrlPr>
                      </m:sSubPr>
                      <m:e>
                        <m:r>
                          <w:rPr>
                            <w:rFonts w:ascii="Cambria Math" w:eastAsiaTheme="minorEastAsia" w:hAnsi="Cambria Math"/>
                            <w:sz w:val="24"/>
                            <w:lang w:val="en-US"/>
                          </w:rPr>
                          <m:t>r</m:t>
                        </m:r>
                      </m:e>
                      <m:sub>
                        <m:r>
                          <w:rPr>
                            <w:rFonts w:ascii="Cambria Math" w:eastAsiaTheme="minorEastAsia" w:hAnsi="Cambria Math"/>
                            <w:sz w:val="24"/>
                          </w:rPr>
                          <m:t>0</m:t>
                        </m:r>
                      </m:sub>
                    </m:sSub>
                  </m:den>
                </m:f>
              </m:e>
            </m:d>
          </m:e>
        </m:func>
        <m:r>
          <w:rPr>
            <w:rFonts w:ascii="Cambria Math" w:eastAsiaTheme="minorEastAsia" w:hAnsi="Cambria Math"/>
            <w:sz w:val="24"/>
          </w:rPr>
          <m:t>+</m:t>
        </m:r>
        <m:sSub>
          <m:sSubPr>
            <m:ctrlPr>
              <w:rPr>
                <w:rFonts w:ascii="Cambria Math" w:eastAsiaTheme="minorEastAsia" w:hAnsi="Cambria Math"/>
                <w:i/>
                <w:sz w:val="24"/>
                <w:lang w:val="en-US"/>
              </w:rPr>
            </m:ctrlPr>
          </m:sSubPr>
          <m:e>
            <m:r>
              <w:rPr>
                <w:rFonts w:ascii="Cambria Math" w:eastAsiaTheme="minorEastAsia" w:hAnsi="Cambria Math"/>
                <w:sz w:val="24"/>
                <w:lang w:val="en-US"/>
              </w:rPr>
              <m:t>V</m:t>
            </m:r>
          </m:e>
          <m:sub>
            <m:r>
              <w:rPr>
                <w:rFonts w:ascii="Cambria Math" w:eastAsiaTheme="minorEastAsia" w:hAnsi="Cambria Math"/>
                <w:sz w:val="24"/>
              </w:rPr>
              <m:t>2</m:t>
            </m:r>
          </m:sub>
        </m:sSub>
        <m:func>
          <m:funcPr>
            <m:ctrlPr>
              <w:rPr>
                <w:rFonts w:ascii="Cambria Math" w:eastAsiaTheme="minorEastAsia" w:hAnsi="Cambria Math"/>
                <w:i/>
                <w:sz w:val="24"/>
                <w:lang w:val="en-US"/>
              </w:rPr>
            </m:ctrlPr>
          </m:funcPr>
          <m:fName>
            <m:r>
              <m:rPr>
                <m:sty m:val="p"/>
              </m:rPr>
              <w:rPr>
                <w:rFonts w:ascii="Cambria Math" w:hAnsi="Cambria Math"/>
                <w:sz w:val="24"/>
                <w:lang w:val="en-US"/>
              </w:rPr>
              <m:t>cos</m:t>
            </m:r>
          </m:fName>
          <m:e>
            <m:d>
              <m:dPr>
                <m:ctrlPr>
                  <w:rPr>
                    <w:rFonts w:ascii="Cambria Math" w:eastAsiaTheme="minorEastAsia" w:hAnsi="Cambria Math"/>
                    <w:i/>
                    <w:sz w:val="24"/>
                  </w:rPr>
                </m:ctrlPr>
              </m:dPr>
              <m:e>
                <m:f>
                  <m:fPr>
                    <m:ctrlPr>
                      <w:rPr>
                        <w:rFonts w:ascii="Cambria Math" w:eastAsiaTheme="minorEastAsia" w:hAnsi="Cambria Math"/>
                        <w:i/>
                        <w:sz w:val="24"/>
                      </w:rPr>
                    </m:ctrlPr>
                  </m:fPr>
                  <m:num>
                    <m:sSubSup>
                      <m:sSubSupPr>
                        <m:ctrlPr>
                          <w:rPr>
                            <w:rFonts w:ascii="Cambria Math" w:eastAsiaTheme="minorEastAsia" w:hAnsi="Cambria Math"/>
                            <w:i/>
                            <w:sz w:val="24"/>
                          </w:rPr>
                        </m:ctrlPr>
                      </m:sSubSupPr>
                      <m:e>
                        <m:r>
                          <w:rPr>
                            <w:rFonts w:ascii="Cambria Math" w:eastAsiaTheme="minorEastAsia" w:hAnsi="Cambria Math"/>
                            <w:sz w:val="24"/>
                          </w:rPr>
                          <m:t>β</m:t>
                        </m:r>
                      </m:e>
                      <m:sub>
                        <m:r>
                          <w:rPr>
                            <w:rFonts w:ascii="Cambria Math" w:eastAsiaTheme="minorEastAsia" w:hAnsi="Cambria Math"/>
                            <w:sz w:val="24"/>
                          </w:rPr>
                          <m:t>1</m:t>
                        </m:r>
                      </m:sub>
                      <m:sup>
                        <m:r>
                          <w:rPr>
                            <w:rFonts w:ascii="Cambria Math" w:eastAsiaTheme="minorEastAsia" w:hAnsi="Cambria Math"/>
                            <w:sz w:val="24"/>
                          </w:rPr>
                          <m:t>-</m:t>
                        </m:r>
                      </m:sup>
                    </m:sSubSup>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2</m:t>
                        </m:r>
                      </m:sub>
                    </m:sSub>
                  </m:num>
                  <m:den>
                    <m:sSub>
                      <m:sSubPr>
                        <m:ctrlPr>
                          <w:rPr>
                            <w:rFonts w:ascii="Cambria Math" w:eastAsiaTheme="minorEastAsia" w:hAnsi="Cambria Math"/>
                            <w:i/>
                            <w:sz w:val="24"/>
                          </w:rPr>
                        </m:ctrlPr>
                      </m:sSubPr>
                      <m:e>
                        <m:r>
                          <w:rPr>
                            <w:rFonts w:ascii="Cambria Math" w:eastAsiaTheme="minorEastAsia" w:hAnsi="Cambria Math"/>
                            <w:sz w:val="24"/>
                            <w:lang w:val="en-US"/>
                          </w:rPr>
                          <m:t>r</m:t>
                        </m:r>
                      </m:e>
                      <m:sub>
                        <m:r>
                          <w:rPr>
                            <w:rFonts w:ascii="Cambria Math" w:eastAsiaTheme="minorEastAsia" w:hAnsi="Cambria Math"/>
                            <w:sz w:val="24"/>
                          </w:rPr>
                          <m:t>0</m:t>
                        </m:r>
                      </m:sub>
                    </m:sSub>
                  </m:den>
                </m:f>
              </m:e>
            </m:d>
          </m:e>
        </m:func>
      </m:oMath>
      <w:r>
        <w:rPr>
          <w:sz w:val="24"/>
        </w:rPr>
        <w:t xml:space="preserve">, в свою очередь </w:t>
      </w:r>
      <m:oMath>
        <m:sSub>
          <m:sSubPr>
            <m:ctrlPr>
              <w:rPr>
                <w:rFonts w:ascii="Cambria Math" w:eastAsiaTheme="minorEastAsia" w:hAnsi="Cambria Math"/>
                <w:i/>
                <w:sz w:val="24"/>
                <w:lang w:val="en-US"/>
              </w:rPr>
            </m:ctrlPr>
          </m:sSubPr>
          <m:e>
            <m:r>
              <w:rPr>
                <w:rFonts w:ascii="Cambria Math" w:eastAsiaTheme="minorEastAsia" w:hAnsi="Cambria Math"/>
                <w:sz w:val="24"/>
                <w:lang w:val="en-US"/>
              </w:rPr>
              <m:t>V</m:t>
            </m:r>
          </m:e>
          <m:sub>
            <m:r>
              <w:rPr>
                <w:rFonts w:ascii="Cambria Math" w:eastAsiaTheme="minorEastAsia" w:hAnsi="Cambria Math"/>
                <w:sz w:val="24"/>
              </w:rPr>
              <m:t>1</m:t>
            </m:r>
          </m:sub>
        </m:sSub>
      </m:oMath>
      <w:r w:rsidRPr="0092398F">
        <w:rPr>
          <w:rFonts w:eastAsiaTheme="minorEastAsia"/>
          <w:sz w:val="24"/>
        </w:rPr>
        <w:t xml:space="preserve"> и </w:t>
      </w:r>
      <m:oMath>
        <m:sSub>
          <m:sSubPr>
            <m:ctrlPr>
              <w:rPr>
                <w:rFonts w:ascii="Cambria Math" w:eastAsiaTheme="minorEastAsia" w:hAnsi="Cambria Math"/>
                <w:i/>
                <w:sz w:val="24"/>
                <w:lang w:val="en-US"/>
              </w:rPr>
            </m:ctrlPr>
          </m:sSubPr>
          <m:e>
            <m:r>
              <w:rPr>
                <w:rFonts w:ascii="Cambria Math" w:eastAsiaTheme="minorEastAsia" w:hAnsi="Cambria Math"/>
                <w:sz w:val="24"/>
                <w:lang w:val="en-US"/>
              </w:rPr>
              <m:t>V</m:t>
            </m:r>
          </m:e>
          <m:sub>
            <m:r>
              <w:rPr>
                <w:rFonts w:ascii="Cambria Math" w:eastAsiaTheme="minorEastAsia" w:hAnsi="Cambria Math"/>
                <w:sz w:val="24"/>
              </w:rPr>
              <m:t>2</m:t>
            </m:r>
          </m:sub>
        </m:sSub>
      </m:oMath>
      <w:r w:rsidRPr="0092398F">
        <w:rPr>
          <w:rFonts w:eastAsiaTheme="minorEastAsia"/>
          <w:sz w:val="24"/>
        </w:rPr>
        <w:t xml:space="preserve"> компоненты скорости центра ротора</w:t>
      </w:r>
      <w:r>
        <w:rPr>
          <w:rFonts w:eastAsiaTheme="minorEastAsia"/>
          <w:sz w:val="24"/>
        </w:rPr>
        <w:t>.</w:t>
      </w:r>
    </w:p>
    <w:p w:rsidR="00E10352" w:rsidRPr="0092398F" w:rsidRDefault="00E10352" w:rsidP="00E10352">
      <w:pPr>
        <w:ind w:firstLine="709"/>
        <w:rPr>
          <w:sz w:val="24"/>
        </w:rPr>
      </w:pPr>
      <w:r w:rsidRPr="00E10352">
        <w:rPr>
          <w:sz w:val="24"/>
        </w:rPr>
        <w:t>В результате числен</w:t>
      </w:r>
      <w:r w:rsidR="00FC0307">
        <w:rPr>
          <w:sz w:val="24"/>
        </w:rPr>
        <w:t xml:space="preserve">ного решения уравнения </w:t>
      </w:r>
      <w:proofErr w:type="spellStart"/>
      <w:r w:rsidR="00FC0307">
        <w:rPr>
          <w:sz w:val="24"/>
        </w:rPr>
        <w:t>Рейнольд</w:t>
      </w:r>
      <w:proofErr w:type="spellEnd"/>
      <w:r w:rsidR="00FC0307">
        <w:rPr>
          <w:sz w:val="24"/>
          <w:lang w:val="en-US"/>
        </w:rPr>
        <w:t>c</w:t>
      </w:r>
      <w:r w:rsidRPr="00E10352">
        <w:rPr>
          <w:sz w:val="24"/>
        </w:rPr>
        <w:t>а получаем поле давлений смазочного материала в зазоре подшипника. Дальнейшее интегрирование поля давлений</w:t>
      </w:r>
      <w:r>
        <w:rPr>
          <w:sz w:val="24"/>
        </w:rPr>
        <w:t xml:space="preserve"> позволяет получить </w:t>
      </w:r>
      <w:r w:rsidRPr="0092398F">
        <w:rPr>
          <w:sz w:val="24"/>
        </w:rPr>
        <w:t>значения гидродинамических сил в проекциях на все оси:</w:t>
      </w:r>
    </w:p>
    <w:p w:rsidR="00E10352" w:rsidRPr="00545AD4" w:rsidRDefault="009E58FA" w:rsidP="00E10352">
      <w:pPr>
        <w:ind w:firstLine="709"/>
        <w:jc w:val="center"/>
        <w:rPr>
          <w:sz w:val="24"/>
        </w:rPr>
      </w:pPr>
      <m:oMath>
        <m:sSub>
          <m:sSubPr>
            <m:ctrlPr>
              <w:rPr>
                <w:rFonts w:ascii="Cambria Math" w:hAnsi="Cambria Math"/>
                <w:i/>
                <w:sz w:val="24"/>
                <w:lang w:val="en-US"/>
              </w:rPr>
            </m:ctrlPr>
          </m:sSubPr>
          <m:e>
            <m:r>
              <w:rPr>
                <w:rFonts w:ascii="Cambria Math" w:hAnsi="Cambria Math"/>
                <w:sz w:val="24"/>
                <w:lang w:val="en-US"/>
              </w:rPr>
              <m:t>F</m:t>
            </m:r>
          </m:e>
          <m:sub>
            <m:r>
              <w:rPr>
                <w:rFonts w:ascii="Cambria Math" w:hAnsi="Cambria Math"/>
                <w:sz w:val="24"/>
              </w:rPr>
              <m:t>1</m:t>
            </m:r>
          </m:sub>
        </m:sSub>
        <m:r>
          <w:rPr>
            <w:rFonts w:ascii="Cambria Math" w:hAnsi="Cambria Math"/>
            <w:sz w:val="24"/>
          </w:rPr>
          <m:t>=-</m:t>
        </m:r>
        <m:nary>
          <m:naryPr>
            <m:limLoc m:val="subSup"/>
            <m:ctrlPr>
              <w:rPr>
                <w:rFonts w:ascii="Cambria Math" w:hAnsi="Cambria Math"/>
                <w:i/>
                <w:sz w:val="24"/>
                <w:lang w:val="en-US"/>
              </w:rPr>
            </m:ctrlPr>
          </m:naryPr>
          <m:sub>
            <m:sSubSup>
              <m:sSubSupPr>
                <m:ctrlPr>
                  <w:rPr>
                    <w:rFonts w:ascii="Cambria Math" w:hAnsi="Cambria Math"/>
                    <w:i/>
                    <w:sz w:val="24"/>
                    <w:lang w:val="en-US"/>
                  </w:rPr>
                </m:ctrlPr>
              </m:sSubSupPr>
              <m:e>
                <m:r>
                  <w:rPr>
                    <w:rFonts w:ascii="Cambria Math" w:hAnsi="Cambria Math"/>
                    <w:sz w:val="24"/>
                    <w:lang w:val="en-US"/>
                  </w:rPr>
                  <m:t>β</m:t>
                </m:r>
              </m:e>
              <m:sub>
                <m:r>
                  <w:rPr>
                    <w:rFonts w:ascii="Cambria Math" w:hAnsi="Cambria Math"/>
                    <w:sz w:val="24"/>
                  </w:rPr>
                  <m:t>2</m:t>
                </m:r>
              </m:sub>
              <m:sup>
                <m:r>
                  <w:rPr>
                    <w:rFonts w:ascii="Cambria Math" w:hAnsi="Cambria Math"/>
                    <w:sz w:val="24"/>
                  </w:rPr>
                  <m:t>-</m:t>
                </m:r>
              </m:sup>
            </m:sSubSup>
          </m:sub>
          <m:sup>
            <m:sSubSup>
              <m:sSubSupPr>
                <m:ctrlPr>
                  <w:rPr>
                    <w:rFonts w:ascii="Cambria Math" w:hAnsi="Cambria Math"/>
                    <w:i/>
                    <w:sz w:val="24"/>
                    <w:lang w:val="en-US"/>
                  </w:rPr>
                </m:ctrlPr>
              </m:sSubSupPr>
              <m:e>
                <m:r>
                  <w:rPr>
                    <w:rFonts w:ascii="Cambria Math" w:hAnsi="Cambria Math"/>
                    <w:sz w:val="24"/>
                    <w:lang w:val="en-US"/>
                  </w:rPr>
                  <m:t>β</m:t>
                </m:r>
              </m:e>
              <m:sub>
                <m:r>
                  <w:rPr>
                    <w:rFonts w:ascii="Cambria Math" w:hAnsi="Cambria Math"/>
                    <w:sz w:val="24"/>
                  </w:rPr>
                  <m:t>2</m:t>
                </m:r>
              </m:sub>
              <m:sup>
                <m:r>
                  <w:rPr>
                    <w:rFonts w:ascii="Cambria Math" w:hAnsi="Cambria Math"/>
                    <w:sz w:val="24"/>
                  </w:rPr>
                  <m:t>+</m:t>
                </m:r>
              </m:sup>
            </m:sSubSup>
          </m:sup>
          <m:e>
            <m:nary>
              <m:naryPr>
                <m:limLoc m:val="subSup"/>
                <m:ctrlPr>
                  <w:rPr>
                    <w:rFonts w:ascii="Cambria Math" w:hAnsi="Cambria Math"/>
                    <w:i/>
                    <w:sz w:val="24"/>
                    <w:lang w:val="en-US"/>
                  </w:rPr>
                </m:ctrlPr>
              </m:naryPr>
              <m:sub>
                <m:sSubSup>
                  <m:sSubSupPr>
                    <m:ctrlPr>
                      <w:rPr>
                        <w:rFonts w:ascii="Cambria Math" w:hAnsi="Cambria Math"/>
                        <w:i/>
                        <w:sz w:val="24"/>
                        <w:lang w:val="en-US"/>
                      </w:rPr>
                    </m:ctrlPr>
                  </m:sSubSupPr>
                  <m:e>
                    <m:r>
                      <w:rPr>
                        <w:rFonts w:ascii="Cambria Math" w:hAnsi="Cambria Math"/>
                        <w:sz w:val="24"/>
                        <w:lang w:val="en-US"/>
                      </w:rPr>
                      <m:t>β</m:t>
                    </m:r>
                  </m:e>
                  <m:sub>
                    <m:r>
                      <w:rPr>
                        <w:rFonts w:ascii="Cambria Math" w:hAnsi="Cambria Math"/>
                        <w:sz w:val="24"/>
                      </w:rPr>
                      <m:t>1</m:t>
                    </m:r>
                  </m:sub>
                  <m:sup>
                    <m:r>
                      <w:rPr>
                        <w:rFonts w:ascii="Cambria Math" w:hAnsi="Cambria Math"/>
                        <w:sz w:val="24"/>
                      </w:rPr>
                      <m:t>-</m:t>
                    </m:r>
                  </m:sup>
                </m:sSubSup>
              </m:sub>
              <m:sup>
                <m:sSubSup>
                  <m:sSubSupPr>
                    <m:ctrlPr>
                      <w:rPr>
                        <w:rFonts w:ascii="Cambria Math" w:hAnsi="Cambria Math"/>
                        <w:i/>
                        <w:sz w:val="24"/>
                        <w:lang w:val="en-US"/>
                      </w:rPr>
                    </m:ctrlPr>
                  </m:sSubSupPr>
                  <m:e>
                    <m:r>
                      <w:rPr>
                        <w:rFonts w:ascii="Cambria Math" w:hAnsi="Cambria Math"/>
                        <w:sz w:val="24"/>
                        <w:lang w:val="en-US"/>
                      </w:rPr>
                      <m:t>β</m:t>
                    </m:r>
                  </m:e>
                  <m:sub>
                    <m:r>
                      <w:rPr>
                        <w:rFonts w:ascii="Cambria Math" w:hAnsi="Cambria Math"/>
                        <w:sz w:val="24"/>
                      </w:rPr>
                      <m:t>1</m:t>
                    </m:r>
                  </m:sub>
                  <m:sup>
                    <m:r>
                      <w:rPr>
                        <w:rFonts w:ascii="Cambria Math" w:hAnsi="Cambria Math"/>
                        <w:sz w:val="24"/>
                      </w:rPr>
                      <m:t>+</m:t>
                    </m:r>
                  </m:sup>
                </m:sSubSup>
              </m:sup>
              <m:e>
                <m:r>
                  <w:rPr>
                    <w:rFonts w:ascii="Cambria Math" w:hAnsi="Cambria Math"/>
                    <w:sz w:val="24"/>
                    <w:lang w:val="en-US"/>
                  </w:rPr>
                  <m:t>p</m:t>
                </m:r>
              </m:e>
            </m:nary>
            <m:func>
              <m:funcPr>
                <m:ctrlPr>
                  <w:rPr>
                    <w:rFonts w:ascii="Cambria Math" w:hAnsi="Cambria Math"/>
                    <w:i/>
                    <w:sz w:val="24"/>
                    <w:lang w:val="en-US"/>
                  </w:rPr>
                </m:ctrlPr>
              </m:funcPr>
              <m:fName>
                <m:r>
                  <m:rPr>
                    <m:sty m:val="p"/>
                  </m:rPr>
                  <w:rPr>
                    <w:rFonts w:ascii="Cambria Math" w:hAnsi="Cambria Math"/>
                    <w:sz w:val="24"/>
                    <w:lang w:val="en-US"/>
                  </w:rPr>
                  <m:t>cos</m:t>
                </m:r>
              </m:fName>
              <m:e>
                <m:r>
                  <w:rPr>
                    <w:rFonts w:ascii="Cambria Math" w:hAnsi="Cambria Math"/>
                    <w:sz w:val="24"/>
                    <w:lang w:val="en-US"/>
                  </w:rPr>
                  <m:t>α</m:t>
                </m:r>
              </m:e>
            </m:func>
            <m:func>
              <m:funcPr>
                <m:ctrlPr>
                  <w:rPr>
                    <w:rFonts w:ascii="Cambria Math" w:hAnsi="Cambria Math"/>
                    <w:i/>
                    <w:sz w:val="24"/>
                    <w:lang w:val="en-US"/>
                  </w:rPr>
                </m:ctrlPr>
              </m:funcPr>
              <m:fName>
                <m:r>
                  <m:rPr>
                    <m:sty m:val="p"/>
                  </m:rPr>
                  <w:rPr>
                    <w:rFonts w:ascii="Cambria Math" w:hAnsi="Cambria Math"/>
                    <w:sz w:val="24"/>
                    <w:lang w:val="en-US"/>
                  </w:rPr>
                  <m:t>cos</m:t>
                </m:r>
              </m:fName>
              <m:e>
                <m:r>
                  <w:rPr>
                    <w:rFonts w:ascii="Cambria Math" w:hAnsi="Cambria Math"/>
                    <w:sz w:val="24"/>
                    <w:lang w:val="en-US"/>
                  </w:rPr>
                  <m:t>φ</m:t>
                </m:r>
              </m:e>
            </m:func>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rPr>
                  <m:t>1</m:t>
                </m:r>
              </m:sub>
            </m:sSub>
            <m:r>
              <w:rPr>
                <w:rFonts w:ascii="Cambria Math" w:hAnsi="Cambria Math"/>
                <w:sz w:val="24"/>
                <w:lang w:val="en-US"/>
              </w:rPr>
              <m:t>d</m:t>
            </m:r>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rPr>
                  <m:t>1</m:t>
                </m:r>
              </m:sub>
            </m:sSub>
            <m:sSub>
              <m:sSubPr>
                <m:ctrlPr>
                  <w:rPr>
                    <w:rFonts w:ascii="Cambria Math" w:hAnsi="Cambria Math"/>
                    <w:i/>
                    <w:sz w:val="24"/>
                    <w:lang w:val="en-US"/>
                  </w:rPr>
                </m:ctrlPr>
              </m:sSubPr>
              <m:e>
                <m:r>
                  <w:rPr>
                    <w:rFonts w:ascii="Cambria Math" w:hAnsi="Cambria Math"/>
                    <w:sz w:val="24"/>
                    <w:lang w:val="en-US"/>
                  </w:rPr>
                  <m:t>H</m:t>
                </m:r>
              </m:e>
              <m:sub>
                <m:r>
                  <w:rPr>
                    <w:rFonts w:ascii="Cambria Math" w:hAnsi="Cambria Math"/>
                    <w:sz w:val="24"/>
                  </w:rPr>
                  <m:t>2</m:t>
                </m:r>
              </m:sub>
            </m:sSub>
            <m:r>
              <w:rPr>
                <w:rFonts w:ascii="Cambria Math" w:hAnsi="Cambria Math"/>
                <w:sz w:val="24"/>
                <w:lang w:val="en-US"/>
              </w:rPr>
              <m:t>d</m:t>
            </m:r>
          </m:e>
        </m:nary>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rPr>
              <m:t>2</m:t>
            </m:r>
          </m:sub>
        </m:sSub>
      </m:oMath>
      <w:r w:rsidR="00E10352" w:rsidRPr="00545AD4">
        <w:rPr>
          <w:rFonts w:eastAsiaTheme="minorEastAsia"/>
          <w:sz w:val="24"/>
        </w:rPr>
        <w:t>,</w:t>
      </w:r>
    </w:p>
    <w:p w:rsidR="00E10352" w:rsidRPr="00545AD4" w:rsidRDefault="009E58FA" w:rsidP="005B7C23">
      <w:pPr>
        <w:ind w:firstLine="709"/>
        <w:jc w:val="right"/>
        <w:rPr>
          <w:sz w:val="24"/>
        </w:rPr>
      </w:pPr>
      <m:oMath>
        <m:sSub>
          <m:sSubPr>
            <m:ctrlPr>
              <w:rPr>
                <w:rFonts w:ascii="Cambria Math" w:hAnsi="Cambria Math"/>
                <w:i/>
                <w:sz w:val="24"/>
                <w:lang w:val="en-US"/>
              </w:rPr>
            </m:ctrlPr>
          </m:sSubPr>
          <m:e>
            <m:r>
              <w:rPr>
                <w:rFonts w:ascii="Cambria Math" w:hAnsi="Cambria Math"/>
                <w:sz w:val="24"/>
                <w:lang w:val="en-US"/>
              </w:rPr>
              <m:t>F</m:t>
            </m:r>
          </m:e>
          <m:sub>
            <m:r>
              <w:rPr>
                <w:rFonts w:ascii="Cambria Math" w:hAnsi="Cambria Math"/>
                <w:sz w:val="24"/>
              </w:rPr>
              <m:t>2</m:t>
            </m:r>
          </m:sub>
        </m:sSub>
        <m:r>
          <w:rPr>
            <w:rFonts w:ascii="Cambria Math" w:hAnsi="Cambria Math"/>
            <w:sz w:val="24"/>
          </w:rPr>
          <m:t>=-</m:t>
        </m:r>
        <m:nary>
          <m:naryPr>
            <m:limLoc m:val="subSup"/>
            <m:ctrlPr>
              <w:rPr>
                <w:rFonts w:ascii="Cambria Math" w:hAnsi="Cambria Math"/>
                <w:i/>
                <w:sz w:val="24"/>
                <w:lang w:val="en-US"/>
              </w:rPr>
            </m:ctrlPr>
          </m:naryPr>
          <m:sub>
            <m:sSubSup>
              <m:sSubSupPr>
                <m:ctrlPr>
                  <w:rPr>
                    <w:rFonts w:ascii="Cambria Math" w:hAnsi="Cambria Math"/>
                    <w:i/>
                    <w:sz w:val="24"/>
                    <w:lang w:val="en-US"/>
                  </w:rPr>
                </m:ctrlPr>
              </m:sSubSupPr>
              <m:e>
                <m:r>
                  <w:rPr>
                    <w:rFonts w:ascii="Cambria Math" w:hAnsi="Cambria Math"/>
                    <w:sz w:val="24"/>
                    <w:lang w:val="en-US"/>
                  </w:rPr>
                  <m:t>β</m:t>
                </m:r>
              </m:e>
              <m:sub>
                <m:r>
                  <w:rPr>
                    <w:rFonts w:ascii="Cambria Math" w:hAnsi="Cambria Math"/>
                    <w:sz w:val="24"/>
                  </w:rPr>
                  <m:t>2</m:t>
                </m:r>
              </m:sub>
              <m:sup>
                <m:r>
                  <w:rPr>
                    <w:rFonts w:ascii="Cambria Math" w:hAnsi="Cambria Math"/>
                    <w:sz w:val="24"/>
                  </w:rPr>
                  <m:t>-</m:t>
                </m:r>
              </m:sup>
            </m:sSubSup>
          </m:sub>
          <m:sup>
            <m:sSubSup>
              <m:sSubSupPr>
                <m:ctrlPr>
                  <w:rPr>
                    <w:rFonts w:ascii="Cambria Math" w:hAnsi="Cambria Math"/>
                    <w:i/>
                    <w:sz w:val="24"/>
                    <w:lang w:val="en-US"/>
                  </w:rPr>
                </m:ctrlPr>
              </m:sSubSupPr>
              <m:e>
                <m:r>
                  <w:rPr>
                    <w:rFonts w:ascii="Cambria Math" w:hAnsi="Cambria Math"/>
                    <w:sz w:val="24"/>
                    <w:lang w:val="en-US"/>
                  </w:rPr>
                  <m:t>β</m:t>
                </m:r>
              </m:e>
              <m:sub>
                <m:r>
                  <w:rPr>
                    <w:rFonts w:ascii="Cambria Math" w:hAnsi="Cambria Math"/>
                    <w:sz w:val="24"/>
                  </w:rPr>
                  <m:t>2</m:t>
                </m:r>
              </m:sub>
              <m:sup>
                <m:r>
                  <w:rPr>
                    <w:rFonts w:ascii="Cambria Math" w:hAnsi="Cambria Math"/>
                    <w:sz w:val="24"/>
                  </w:rPr>
                  <m:t>+</m:t>
                </m:r>
              </m:sup>
            </m:sSubSup>
          </m:sup>
          <m:e>
            <m:nary>
              <m:naryPr>
                <m:limLoc m:val="subSup"/>
                <m:ctrlPr>
                  <w:rPr>
                    <w:rFonts w:ascii="Cambria Math" w:hAnsi="Cambria Math"/>
                    <w:i/>
                    <w:sz w:val="24"/>
                    <w:lang w:val="en-US"/>
                  </w:rPr>
                </m:ctrlPr>
              </m:naryPr>
              <m:sub>
                <m:sSubSup>
                  <m:sSubSupPr>
                    <m:ctrlPr>
                      <w:rPr>
                        <w:rFonts w:ascii="Cambria Math" w:hAnsi="Cambria Math"/>
                        <w:i/>
                        <w:sz w:val="24"/>
                        <w:lang w:val="en-US"/>
                      </w:rPr>
                    </m:ctrlPr>
                  </m:sSubSupPr>
                  <m:e>
                    <m:r>
                      <w:rPr>
                        <w:rFonts w:ascii="Cambria Math" w:hAnsi="Cambria Math"/>
                        <w:sz w:val="24"/>
                        <w:lang w:val="en-US"/>
                      </w:rPr>
                      <m:t>β</m:t>
                    </m:r>
                  </m:e>
                  <m:sub>
                    <m:r>
                      <w:rPr>
                        <w:rFonts w:ascii="Cambria Math" w:hAnsi="Cambria Math"/>
                        <w:sz w:val="24"/>
                      </w:rPr>
                      <m:t>1</m:t>
                    </m:r>
                  </m:sub>
                  <m:sup>
                    <m:r>
                      <w:rPr>
                        <w:rFonts w:ascii="Cambria Math" w:hAnsi="Cambria Math"/>
                        <w:sz w:val="24"/>
                      </w:rPr>
                      <m:t>-</m:t>
                    </m:r>
                  </m:sup>
                </m:sSubSup>
              </m:sub>
              <m:sup>
                <m:sSubSup>
                  <m:sSubSupPr>
                    <m:ctrlPr>
                      <w:rPr>
                        <w:rFonts w:ascii="Cambria Math" w:hAnsi="Cambria Math"/>
                        <w:i/>
                        <w:sz w:val="24"/>
                        <w:lang w:val="en-US"/>
                      </w:rPr>
                    </m:ctrlPr>
                  </m:sSubSupPr>
                  <m:e>
                    <m:r>
                      <w:rPr>
                        <w:rFonts w:ascii="Cambria Math" w:hAnsi="Cambria Math"/>
                        <w:sz w:val="24"/>
                        <w:lang w:val="en-US"/>
                      </w:rPr>
                      <m:t>β</m:t>
                    </m:r>
                  </m:e>
                  <m:sub>
                    <m:r>
                      <w:rPr>
                        <w:rFonts w:ascii="Cambria Math" w:hAnsi="Cambria Math"/>
                        <w:sz w:val="24"/>
                      </w:rPr>
                      <m:t>1</m:t>
                    </m:r>
                  </m:sub>
                  <m:sup>
                    <m:r>
                      <w:rPr>
                        <w:rFonts w:ascii="Cambria Math" w:hAnsi="Cambria Math"/>
                        <w:sz w:val="24"/>
                      </w:rPr>
                      <m:t>+</m:t>
                    </m:r>
                  </m:sup>
                </m:sSubSup>
              </m:sup>
              <m:e>
                <m:r>
                  <w:rPr>
                    <w:rFonts w:ascii="Cambria Math" w:hAnsi="Cambria Math"/>
                    <w:sz w:val="24"/>
                    <w:lang w:val="en-US"/>
                  </w:rPr>
                  <m:t>p</m:t>
                </m:r>
              </m:e>
            </m:nary>
            <m:func>
              <m:funcPr>
                <m:ctrlPr>
                  <w:rPr>
                    <w:rFonts w:ascii="Cambria Math" w:hAnsi="Cambria Math"/>
                    <w:i/>
                    <w:sz w:val="24"/>
                    <w:lang w:val="en-US"/>
                  </w:rPr>
                </m:ctrlPr>
              </m:funcPr>
              <m:fName>
                <m:r>
                  <m:rPr>
                    <m:sty m:val="p"/>
                  </m:rPr>
                  <w:rPr>
                    <w:rFonts w:ascii="Cambria Math" w:hAnsi="Cambria Math"/>
                    <w:sz w:val="24"/>
                    <w:lang w:val="en-US"/>
                  </w:rPr>
                  <m:t>cos</m:t>
                </m:r>
              </m:fName>
              <m:e>
                <m:r>
                  <w:rPr>
                    <w:rFonts w:ascii="Cambria Math" w:hAnsi="Cambria Math"/>
                    <w:sz w:val="24"/>
                    <w:lang w:val="en-US"/>
                  </w:rPr>
                  <m:t>α</m:t>
                </m:r>
              </m:e>
            </m:func>
            <m:func>
              <m:funcPr>
                <m:ctrlPr>
                  <w:rPr>
                    <w:rFonts w:ascii="Cambria Math" w:hAnsi="Cambria Math"/>
                    <w:i/>
                    <w:sz w:val="24"/>
                    <w:lang w:val="en-US"/>
                  </w:rPr>
                </m:ctrlPr>
              </m:funcPr>
              <m:fName>
                <m:r>
                  <m:rPr>
                    <m:sty m:val="p"/>
                  </m:rPr>
                  <w:rPr>
                    <w:rFonts w:ascii="Cambria Math" w:hAnsi="Cambria Math"/>
                    <w:sz w:val="24"/>
                    <w:lang w:val="en-US"/>
                  </w:rPr>
                  <m:t>sin</m:t>
                </m:r>
              </m:fName>
              <m:e>
                <m:r>
                  <w:rPr>
                    <w:rFonts w:ascii="Cambria Math" w:hAnsi="Cambria Math"/>
                    <w:sz w:val="24"/>
                    <w:lang w:val="en-US"/>
                  </w:rPr>
                  <m:t>φ</m:t>
                </m:r>
              </m:e>
            </m:func>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rPr>
                  <m:t>1</m:t>
                </m:r>
              </m:sub>
            </m:sSub>
            <m:r>
              <w:rPr>
                <w:rFonts w:ascii="Cambria Math" w:hAnsi="Cambria Math"/>
                <w:sz w:val="24"/>
                <w:lang w:val="en-US"/>
              </w:rPr>
              <m:t>d</m:t>
            </m:r>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rPr>
                  <m:t>1</m:t>
                </m:r>
              </m:sub>
            </m:sSub>
            <m:sSub>
              <m:sSubPr>
                <m:ctrlPr>
                  <w:rPr>
                    <w:rFonts w:ascii="Cambria Math" w:hAnsi="Cambria Math"/>
                    <w:i/>
                    <w:sz w:val="24"/>
                    <w:lang w:val="en-US"/>
                  </w:rPr>
                </m:ctrlPr>
              </m:sSubPr>
              <m:e>
                <m:r>
                  <w:rPr>
                    <w:rFonts w:ascii="Cambria Math" w:hAnsi="Cambria Math"/>
                    <w:sz w:val="24"/>
                    <w:lang w:val="en-US"/>
                  </w:rPr>
                  <m:t>H</m:t>
                </m:r>
              </m:e>
              <m:sub>
                <m:r>
                  <w:rPr>
                    <w:rFonts w:ascii="Cambria Math" w:hAnsi="Cambria Math"/>
                    <w:sz w:val="24"/>
                  </w:rPr>
                  <m:t>2</m:t>
                </m:r>
              </m:sub>
            </m:sSub>
            <m:r>
              <w:rPr>
                <w:rFonts w:ascii="Cambria Math" w:hAnsi="Cambria Math"/>
                <w:sz w:val="24"/>
                <w:lang w:val="en-US"/>
              </w:rPr>
              <m:t>d</m:t>
            </m:r>
          </m:e>
        </m:nary>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rPr>
              <m:t>2</m:t>
            </m:r>
          </m:sub>
        </m:sSub>
      </m:oMath>
      <w:r w:rsidR="00E10352" w:rsidRPr="00545AD4">
        <w:rPr>
          <w:rFonts w:eastAsiaTheme="minorEastAsia"/>
          <w:sz w:val="24"/>
        </w:rPr>
        <w:t>,</w:t>
      </w:r>
      <w:r w:rsidR="005B7C23">
        <w:rPr>
          <w:rFonts w:eastAsiaTheme="minorEastAsia"/>
          <w:sz w:val="24"/>
        </w:rPr>
        <w:tab/>
      </w:r>
      <w:r w:rsidR="005B7C23">
        <w:rPr>
          <w:rFonts w:eastAsiaTheme="minorEastAsia"/>
          <w:sz w:val="24"/>
        </w:rPr>
        <w:tab/>
        <w:t xml:space="preserve">     (2)</w:t>
      </w:r>
    </w:p>
    <w:p w:rsidR="00E10352" w:rsidRPr="00545AD4" w:rsidRDefault="009E58FA" w:rsidP="00E10352">
      <w:pPr>
        <w:ind w:firstLine="709"/>
        <w:jc w:val="center"/>
        <w:rPr>
          <w:sz w:val="24"/>
        </w:rPr>
      </w:pPr>
      <m:oMath>
        <m:sSub>
          <m:sSubPr>
            <m:ctrlPr>
              <w:rPr>
                <w:rFonts w:ascii="Cambria Math" w:hAnsi="Cambria Math"/>
                <w:i/>
                <w:sz w:val="24"/>
                <w:lang w:val="en-US"/>
              </w:rPr>
            </m:ctrlPr>
          </m:sSubPr>
          <m:e>
            <m:r>
              <w:rPr>
                <w:rFonts w:ascii="Cambria Math" w:hAnsi="Cambria Math"/>
                <w:sz w:val="24"/>
                <w:lang w:val="en-US"/>
              </w:rPr>
              <m:t>F</m:t>
            </m:r>
          </m:e>
          <m:sub>
            <m:r>
              <w:rPr>
                <w:rFonts w:ascii="Cambria Math" w:hAnsi="Cambria Math"/>
                <w:sz w:val="24"/>
              </w:rPr>
              <m:t>3</m:t>
            </m:r>
          </m:sub>
        </m:sSub>
        <m:r>
          <w:rPr>
            <w:rFonts w:ascii="Cambria Math" w:hAnsi="Cambria Math"/>
            <w:sz w:val="24"/>
          </w:rPr>
          <m:t>=</m:t>
        </m:r>
        <m:nary>
          <m:naryPr>
            <m:limLoc m:val="subSup"/>
            <m:ctrlPr>
              <w:rPr>
                <w:rFonts w:ascii="Cambria Math" w:hAnsi="Cambria Math"/>
                <w:i/>
                <w:sz w:val="24"/>
                <w:lang w:val="en-US"/>
              </w:rPr>
            </m:ctrlPr>
          </m:naryPr>
          <m:sub>
            <m:sSubSup>
              <m:sSubSupPr>
                <m:ctrlPr>
                  <w:rPr>
                    <w:rFonts w:ascii="Cambria Math" w:hAnsi="Cambria Math"/>
                    <w:i/>
                    <w:sz w:val="24"/>
                    <w:lang w:val="en-US"/>
                  </w:rPr>
                </m:ctrlPr>
              </m:sSubSupPr>
              <m:e>
                <m:r>
                  <w:rPr>
                    <w:rFonts w:ascii="Cambria Math" w:hAnsi="Cambria Math"/>
                    <w:sz w:val="24"/>
                    <w:lang w:val="en-US"/>
                  </w:rPr>
                  <m:t>β</m:t>
                </m:r>
              </m:e>
              <m:sub>
                <m:r>
                  <w:rPr>
                    <w:rFonts w:ascii="Cambria Math" w:hAnsi="Cambria Math"/>
                    <w:sz w:val="24"/>
                  </w:rPr>
                  <m:t>2</m:t>
                </m:r>
              </m:sub>
              <m:sup>
                <m:r>
                  <w:rPr>
                    <w:rFonts w:ascii="Cambria Math" w:hAnsi="Cambria Math"/>
                    <w:sz w:val="24"/>
                  </w:rPr>
                  <m:t>-</m:t>
                </m:r>
              </m:sup>
            </m:sSubSup>
          </m:sub>
          <m:sup>
            <m:sSubSup>
              <m:sSubSupPr>
                <m:ctrlPr>
                  <w:rPr>
                    <w:rFonts w:ascii="Cambria Math" w:hAnsi="Cambria Math"/>
                    <w:i/>
                    <w:sz w:val="24"/>
                    <w:lang w:val="en-US"/>
                  </w:rPr>
                </m:ctrlPr>
              </m:sSubSupPr>
              <m:e>
                <m:r>
                  <w:rPr>
                    <w:rFonts w:ascii="Cambria Math" w:hAnsi="Cambria Math"/>
                    <w:sz w:val="24"/>
                    <w:lang w:val="en-US"/>
                  </w:rPr>
                  <m:t>β</m:t>
                </m:r>
              </m:e>
              <m:sub>
                <m:r>
                  <w:rPr>
                    <w:rFonts w:ascii="Cambria Math" w:hAnsi="Cambria Math"/>
                    <w:sz w:val="24"/>
                  </w:rPr>
                  <m:t>2</m:t>
                </m:r>
              </m:sub>
              <m:sup>
                <m:r>
                  <w:rPr>
                    <w:rFonts w:ascii="Cambria Math" w:hAnsi="Cambria Math"/>
                    <w:sz w:val="24"/>
                  </w:rPr>
                  <m:t>+</m:t>
                </m:r>
              </m:sup>
            </m:sSubSup>
          </m:sup>
          <m:e>
            <m:nary>
              <m:naryPr>
                <m:limLoc m:val="subSup"/>
                <m:ctrlPr>
                  <w:rPr>
                    <w:rFonts w:ascii="Cambria Math" w:hAnsi="Cambria Math"/>
                    <w:i/>
                    <w:sz w:val="24"/>
                    <w:lang w:val="en-US"/>
                  </w:rPr>
                </m:ctrlPr>
              </m:naryPr>
              <m:sub>
                <m:sSubSup>
                  <m:sSubSupPr>
                    <m:ctrlPr>
                      <w:rPr>
                        <w:rFonts w:ascii="Cambria Math" w:hAnsi="Cambria Math"/>
                        <w:i/>
                        <w:sz w:val="24"/>
                        <w:lang w:val="en-US"/>
                      </w:rPr>
                    </m:ctrlPr>
                  </m:sSubSupPr>
                  <m:e>
                    <m:r>
                      <w:rPr>
                        <w:rFonts w:ascii="Cambria Math" w:hAnsi="Cambria Math"/>
                        <w:sz w:val="24"/>
                        <w:lang w:val="en-US"/>
                      </w:rPr>
                      <m:t>β</m:t>
                    </m:r>
                  </m:e>
                  <m:sub>
                    <m:r>
                      <w:rPr>
                        <w:rFonts w:ascii="Cambria Math" w:hAnsi="Cambria Math"/>
                        <w:sz w:val="24"/>
                      </w:rPr>
                      <m:t>1</m:t>
                    </m:r>
                  </m:sub>
                  <m:sup>
                    <m:r>
                      <w:rPr>
                        <w:rFonts w:ascii="Cambria Math" w:hAnsi="Cambria Math"/>
                        <w:sz w:val="24"/>
                      </w:rPr>
                      <m:t>-</m:t>
                    </m:r>
                  </m:sup>
                </m:sSubSup>
              </m:sub>
              <m:sup>
                <m:sSubSup>
                  <m:sSubSupPr>
                    <m:ctrlPr>
                      <w:rPr>
                        <w:rFonts w:ascii="Cambria Math" w:hAnsi="Cambria Math"/>
                        <w:i/>
                        <w:sz w:val="24"/>
                        <w:lang w:val="en-US"/>
                      </w:rPr>
                    </m:ctrlPr>
                  </m:sSubSupPr>
                  <m:e>
                    <m:r>
                      <w:rPr>
                        <w:rFonts w:ascii="Cambria Math" w:hAnsi="Cambria Math"/>
                        <w:sz w:val="24"/>
                        <w:lang w:val="en-US"/>
                      </w:rPr>
                      <m:t>β</m:t>
                    </m:r>
                  </m:e>
                  <m:sub>
                    <m:r>
                      <w:rPr>
                        <w:rFonts w:ascii="Cambria Math" w:hAnsi="Cambria Math"/>
                        <w:sz w:val="24"/>
                      </w:rPr>
                      <m:t>1</m:t>
                    </m:r>
                  </m:sub>
                  <m:sup>
                    <m:r>
                      <w:rPr>
                        <w:rFonts w:ascii="Cambria Math" w:hAnsi="Cambria Math"/>
                        <w:sz w:val="24"/>
                      </w:rPr>
                      <m:t>+</m:t>
                    </m:r>
                  </m:sup>
                </m:sSubSup>
              </m:sup>
              <m:e>
                <m:r>
                  <w:rPr>
                    <w:rFonts w:ascii="Cambria Math" w:hAnsi="Cambria Math"/>
                    <w:sz w:val="24"/>
                    <w:lang w:val="en-US"/>
                  </w:rPr>
                  <m:t>p</m:t>
                </m:r>
              </m:e>
            </m:nary>
            <m:func>
              <m:funcPr>
                <m:ctrlPr>
                  <w:rPr>
                    <w:rFonts w:ascii="Cambria Math" w:hAnsi="Cambria Math"/>
                    <w:i/>
                    <w:sz w:val="24"/>
                    <w:lang w:val="en-US"/>
                  </w:rPr>
                </m:ctrlPr>
              </m:funcPr>
              <m:fName>
                <m:r>
                  <m:rPr>
                    <m:sty m:val="p"/>
                  </m:rPr>
                  <w:rPr>
                    <w:rFonts w:ascii="Cambria Math" w:hAnsi="Cambria Math"/>
                    <w:sz w:val="24"/>
                    <w:lang w:val="en-US"/>
                  </w:rPr>
                  <m:t>sin</m:t>
                </m:r>
              </m:fName>
              <m:e>
                <m:r>
                  <w:rPr>
                    <w:rFonts w:ascii="Cambria Math" w:hAnsi="Cambria Math"/>
                    <w:sz w:val="24"/>
                    <w:lang w:val="en-US"/>
                  </w:rPr>
                  <m:t>α</m:t>
                </m:r>
              </m:e>
            </m:func>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rPr>
                  <m:t>1</m:t>
                </m:r>
              </m:sub>
            </m:sSub>
            <m:r>
              <w:rPr>
                <w:rFonts w:ascii="Cambria Math" w:hAnsi="Cambria Math"/>
                <w:sz w:val="24"/>
                <w:lang w:val="en-US"/>
              </w:rPr>
              <m:t>d</m:t>
            </m:r>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rPr>
                  <m:t>1</m:t>
                </m:r>
              </m:sub>
            </m:sSub>
            <m:sSub>
              <m:sSubPr>
                <m:ctrlPr>
                  <w:rPr>
                    <w:rFonts w:ascii="Cambria Math" w:hAnsi="Cambria Math"/>
                    <w:i/>
                    <w:sz w:val="24"/>
                    <w:lang w:val="en-US"/>
                  </w:rPr>
                </m:ctrlPr>
              </m:sSubPr>
              <m:e>
                <m:r>
                  <w:rPr>
                    <w:rFonts w:ascii="Cambria Math" w:hAnsi="Cambria Math"/>
                    <w:sz w:val="24"/>
                    <w:lang w:val="en-US"/>
                  </w:rPr>
                  <m:t>H</m:t>
                </m:r>
              </m:e>
              <m:sub>
                <m:r>
                  <w:rPr>
                    <w:rFonts w:ascii="Cambria Math" w:hAnsi="Cambria Math"/>
                    <w:sz w:val="24"/>
                  </w:rPr>
                  <m:t>2</m:t>
                </m:r>
              </m:sub>
            </m:sSub>
            <m:r>
              <w:rPr>
                <w:rFonts w:ascii="Cambria Math" w:hAnsi="Cambria Math"/>
                <w:sz w:val="24"/>
                <w:lang w:val="en-US"/>
              </w:rPr>
              <m:t>d</m:t>
            </m:r>
          </m:e>
        </m:nary>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rPr>
              <m:t>2</m:t>
            </m:r>
          </m:sub>
        </m:sSub>
      </m:oMath>
      <w:r w:rsidR="00E10352" w:rsidRPr="00545AD4">
        <w:rPr>
          <w:rFonts w:eastAsiaTheme="minorEastAsia"/>
          <w:sz w:val="24"/>
        </w:rPr>
        <w:t>,</w:t>
      </w:r>
    </w:p>
    <w:p w:rsidR="009D7A01" w:rsidRPr="007A459C" w:rsidRDefault="00E10352" w:rsidP="005B7C23">
      <w:pPr>
        <w:ind w:firstLine="0"/>
        <w:rPr>
          <w:sz w:val="24"/>
          <w:highlight w:val="yellow"/>
        </w:rPr>
      </w:pPr>
      <w:r w:rsidRPr="0092398F">
        <w:rPr>
          <w:sz w:val="24"/>
        </w:rPr>
        <w:t>где</w:t>
      </w:r>
      <w:r w:rsidRPr="0092398F">
        <w:rPr>
          <w:rFonts w:eastAsiaTheme="minorEastAsia"/>
          <w:sz w:val="24"/>
        </w:rPr>
        <w:t xml:space="preserve"> </w:t>
      </w:r>
      <m:oMath>
        <m:r>
          <w:rPr>
            <w:rFonts w:ascii="Cambria Math" w:eastAsiaTheme="minorEastAsia" w:hAnsi="Cambria Math"/>
            <w:sz w:val="24"/>
          </w:rPr>
          <m:t>φ</m:t>
        </m:r>
      </m:oMath>
      <w:r w:rsidRPr="0092398F">
        <w:rPr>
          <w:rFonts w:eastAsiaTheme="minorEastAsia"/>
          <w:sz w:val="24"/>
        </w:rPr>
        <w:t xml:space="preserve"> – угол положения окрестности точки </w:t>
      </w:r>
      <m:oMath>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lang w:val="en-US"/>
              </w:rPr>
              <m:t>i</m:t>
            </m:r>
          </m:sub>
        </m:sSub>
      </m:oMath>
      <w:r w:rsidRPr="0092398F">
        <w:rPr>
          <w:rFonts w:eastAsiaTheme="minorEastAsia"/>
          <w:sz w:val="24"/>
        </w:rPr>
        <w:t xml:space="preserve"> на поверхности внутреннего цилиндра в координатах </w:t>
      </w:r>
      <m:oMath>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j</m:t>
            </m:r>
          </m:sub>
        </m:sSub>
      </m:oMath>
      <w:r w:rsidRPr="0092398F">
        <w:rPr>
          <w:rFonts w:eastAsiaTheme="minorEastAsia"/>
          <w:sz w:val="24"/>
        </w:rPr>
        <w:t>.</w:t>
      </w:r>
    </w:p>
    <w:p w:rsidR="00E10352" w:rsidRPr="0092398F" w:rsidRDefault="00E10352" w:rsidP="00E10352">
      <w:pPr>
        <w:ind w:firstLine="709"/>
        <w:rPr>
          <w:rFonts w:eastAsiaTheme="minorEastAsia"/>
          <w:color w:val="000000" w:themeColor="text1"/>
          <w:sz w:val="24"/>
        </w:rPr>
      </w:pPr>
      <w:r>
        <w:rPr>
          <w:rFonts w:eastAsiaTheme="minorEastAsia"/>
          <w:color w:val="000000" w:themeColor="text1"/>
          <w:sz w:val="24"/>
        </w:rPr>
        <w:t>В свою очередь, з</w:t>
      </w:r>
      <w:r w:rsidRPr="0092398F">
        <w:rPr>
          <w:rFonts w:eastAsiaTheme="minorEastAsia"/>
          <w:color w:val="000000" w:themeColor="text1"/>
          <w:sz w:val="24"/>
        </w:rPr>
        <w:t xml:space="preserve">ная касательное напряжение </w:t>
      </w:r>
      <m:oMath>
        <m:sSub>
          <m:sSubPr>
            <m:ctrlPr>
              <w:rPr>
                <w:rFonts w:ascii="Cambria Math" w:eastAsiaTheme="minorEastAsia" w:hAnsi="Cambria Math"/>
                <w:i/>
                <w:iCs/>
                <w:color w:val="000000" w:themeColor="text1"/>
                <w:sz w:val="24"/>
              </w:rPr>
            </m:ctrlPr>
          </m:sSubPr>
          <m:e>
            <m:r>
              <w:rPr>
                <w:rFonts w:ascii="Cambria Math" w:eastAsiaTheme="minorEastAsia" w:hAnsi="Cambria Math"/>
                <w:color w:val="000000" w:themeColor="text1"/>
                <w:sz w:val="24"/>
              </w:rPr>
              <m:t>s</m:t>
            </m:r>
          </m:e>
          <m:sub>
            <m:r>
              <w:rPr>
                <w:rFonts w:ascii="Cambria Math" w:eastAsiaTheme="minorEastAsia" w:hAnsi="Cambria Math"/>
                <w:color w:val="000000" w:themeColor="text1"/>
                <w:sz w:val="24"/>
              </w:rPr>
              <m:t>12</m:t>
            </m:r>
          </m:sub>
        </m:sSub>
      </m:oMath>
      <w:r w:rsidRPr="0092398F">
        <w:rPr>
          <w:rFonts w:eastAsiaTheme="minorEastAsia"/>
          <w:color w:val="000000" w:themeColor="text1"/>
          <w:sz w:val="24"/>
        </w:rPr>
        <w:t xml:space="preserve"> на поверхности </w:t>
      </w:r>
      <w:r>
        <w:rPr>
          <w:rFonts w:eastAsiaTheme="minorEastAsia"/>
          <w:color w:val="000000" w:themeColor="text1"/>
          <w:sz w:val="24"/>
        </w:rPr>
        <w:t>внешнего цилиндра</w:t>
      </w:r>
      <w:r w:rsidRPr="0092398F">
        <w:rPr>
          <w:rFonts w:eastAsiaTheme="minorEastAsia"/>
          <w:color w:val="000000" w:themeColor="text1"/>
          <w:sz w:val="24"/>
        </w:rPr>
        <w:t xml:space="preserve"> можно найти результирующий момент силы трения,</w:t>
      </w:r>
      <w:r>
        <w:rPr>
          <w:rFonts w:eastAsiaTheme="minorEastAsia"/>
          <w:color w:val="000000" w:themeColor="text1"/>
          <w:sz w:val="24"/>
        </w:rPr>
        <w:t xml:space="preserve"> создаваемый в опоре</w:t>
      </w:r>
      <w:r w:rsidRPr="0092398F">
        <w:rPr>
          <w:rFonts w:eastAsiaTheme="minorEastAsia"/>
          <w:color w:val="000000" w:themeColor="text1"/>
          <w:sz w:val="24"/>
        </w:rPr>
        <w:t>:</w:t>
      </w:r>
    </w:p>
    <w:p w:rsidR="00E10352" w:rsidRPr="0092398F" w:rsidRDefault="00E10352" w:rsidP="00E10352">
      <w:pPr>
        <w:ind w:firstLine="709"/>
        <w:jc w:val="right"/>
        <w:rPr>
          <w:sz w:val="24"/>
        </w:rPr>
      </w:pPr>
      <m:oMath>
        <m:r>
          <w:rPr>
            <w:rFonts w:ascii="Cambria Math" w:hAnsi="Cambria Math"/>
            <w:sz w:val="24"/>
            <w:lang w:val="en-US"/>
          </w:rPr>
          <m:t>M</m:t>
        </m:r>
        <m:r>
          <w:rPr>
            <w:rFonts w:ascii="Cambria Math" w:hAnsi="Cambria Math"/>
            <w:sz w:val="24"/>
          </w:rPr>
          <m:t>=-</m:t>
        </m:r>
        <m:r>
          <w:rPr>
            <w:rFonts w:ascii="Cambria Math" w:hAnsi="Cambria Math"/>
            <w:sz w:val="24"/>
            <w:lang w:val="en-US"/>
          </w:rPr>
          <m:t>r</m:t>
        </m:r>
        <m:nary>
          <m:naryPr>
            <m:limLoc m:val="subSup"/>
            <m:ctrlPr>
              <w:rPr>
                <w:rFonts w:ascii="Cambria Math" w:hAnsi="Cambria Math"/>
                <w:i/>
                <w:sz w:val="24"/>
                <w:lang w:val="en-US"/>
              </w:rPr>
            </m:ctrlPr>
          </m:naryPr>
          <m:sub>
            <m:sSubSup>
              <m:sSubSupPr>
                <m:ctrlPr>
                  <w:rPr>
                    <w:rFonts w:ascii="Cambria Math" w:hAnsi="Cambria Math"/>
                    <w:i/>
                    <w:sz w:val="24"/>
                    <w:lang w:val="en-US"/>
                  </w:rPr>
                </m:ctrlPr>
              </m:sSubSupPr>
              <m:e>
                <m:r>
                  <w:rPr>
                    <w:rFonts w:ascii="Cambria Math" w:hAnsi="Cambria Math"/>
                    <w:sz w:val="24"/>
                    <w:lang w:val="en-US"/>
                  </w:rPr>
                  <m:t>β</m:t>
                </m:r>
              </m:e>
              <m:sub>
                <m:r>
                  <w:rPr>
                    <w:rFonts w:ascii="Cambria Math" w:hAnsi="Cambria Math"/>
                    <w:sz w:val="24"/>
                  </w:rPr>
                  <m:t>2</m:t>
                </m:r>
              </m:sub>
              <m:sup>
                <m:r>
                  <w:rPr>
                    <w:rFonts w:ascii="Cambria Math" w:hAnsi="Cambria Math"/>
                    <w:sz w:val="24"/>
                  </w:rPr>
                  <m:t>-</m:t>
                </m:r>
              </m:sup>
            </m:sSubSup>
          </m:sub>
          <m:sup>
            <m:sSubSup>
              <m:sSubSupPr>
                <m:ctrlPr>
                  <w:rPr>
                    <w:rFonts w:ascii="Cambria Math" w:hAnsi="Cambria Math"/>
                    <w:i/>
                    <w:sz w:val="24"/>
                    <w:lang w:val="en-US"/>
                  </w:rPr>
                </m:ctrlPr>
              </m:sSubSupPr>
              <m:e>
                <m:r>
                  <w:rPr>
                    <w:rFonts w:ascii="Cambria Math" w:hAnsi="Cambria Math"/>
                    <w:sz w:val="24"/>
                    <w:lang w:val="en-US"/>
                  </w:rPr>
                  <m:t>β</m:t>
                </m:r>
              </m:e>
              <m:sub>
                <m:r>
                  <w:rPr>
                    <w:rFonts w:ascii="Cambria Math" w:hAnsi="Cambria Math"/>
                    <w:sz w:val="24"/>
                  </w:rPr>
                  <m:t>2</m:t>
                </m:r>
              </m:sub>
              <m:sup>
                <m:r>
                  <w:rPr>
                    <w:rFonts w:ascii="Cambria Math" w:hAnsi="Cambria Math"/>
                    <w:sz w:val="24"/>
                  </w:rPr>
                  <m:t>+</m:t>
                </m:r>
              </m:sup>
            </m:sSubSup>
          </m:sup>
          <m:e>
            <m:nary>
              <m:naryPr>
                <m:limLoc m:val="subSup"/>
                <m:ctrlPr>
                  <w:rPr>
                    <w:rFonts w:ascii="Cambria Math" w:hAnsi="Cambria Math"/>
                    <w:i/>
                    <w:sz w:val="24"/>
                    <w:lang w:val="en-US"/>
                  </w:rPr>
                </m:ctrlPr>
              </m:naryPr>
              <m:sub>
                <m:sSubSup>
                  <m:sSubSupPr>
                    <m:ctrlPr>
                      <w:rPr>
                        <w:rFonts w:ascii="Cambria Math" w:hAnsi="Cambria Math"/>
                        <w:i/>
                        <w:sz w:val="24"/>
                        <w:lang w:val="en-US"/>
                      </w:rPr>
                    </m:ctrlPr>
                  </m:sSubSupPr>
                  <m:e>
                    <m:r>
                      <w:rPr>
                        <w:rFonts w:ascii="Cambria Math" w:hAnsi="Cambria Math"/>
                        <w:sz w:val="24"/>
                        <w:lang w:val="en-US"/>
                      </w:rPr>
                      <m:t>β</m:t>
                    </m:r>
                  </m:e>
                  <m:sub>
                    <m:r>
                      <w:rPr>
                        <w:rFonts w:ascii="Cambria Math" w:hAnsi="Cambria Math"/>
                        <w:sz w:val="24"/>
                      </w:rPr>
                      <m:t>1</m:t>
                    </m:r>
                  </m:sub>
                  <m:sup>
                    <m:r>
                      <w:rPr>
                        <w:rFonts w:ascii="Cambria Math" w:hAnsi="Cambria Math"/>
                        <w:sz w:val="24"/>
                      </w:rPr>
                      <m:t>-</m:t>
                    </m:r>
                  </m:sup>
                </m:sSubSup>
              </m:sub>
              <m:sup>
                <m:sSubSup>
                  <m:sSubSupPr>
                    <m:ctrlPr>
                      <w:rPr>
                        <w:rFonts w:ascii="Cambria Math" w:hAnsi="Cambria Math"/>
                        <w:i/>
                        <w:sz w:val="24"/>
                        <w:lang w:val="en-US"/>
                      </w:rPr>
                    </m:ctrlPr>
                  </m:sSubSupPr>
                  <m:e>
                    <m:r>
                      <w:rPr>
                        <w:rFonts w:ascii="Cambria Math" w:hAnsi="Cambria Math"/>
                        <w:sz w:val="24"/>
                        <w:lang w:val="en-US"/>
                      </w:rPr>
                      <m:t>β</m:t>
                    </m:r>
                  </m:e>
                  <m:sub>
                    <m:r>
                      <w:rPr>
                        <w:rFonts w:ascii="Cambria Math" w:hAnsi="Cambria Math"/>
                        <w:sz w:val="24"/>
                      </w:rPr>
                      <m:t>1</m:t>
                    </m:r>
                  </m:sub>
                  <m:sup>
                    <m:r>
                      <w:rPr>
                        <w:rFonts w:ascii="Cambria Math" w:hAnsi="Cambria Math"/>
                        <w:sz w:val="24"/>
                      </w:rPr>
                      <m:t>+</m:t>
                    </m:r>
                  </m:sup>
                </m:sSubSup>
              </m:sup>
              <m:e>
                <m:d>
                  <m:dPr>
                    <m:ctrlPr>
                      <w:rPr>
                        <w:rFonts w:ascii="Cambria Math" w:hAnsi="Cambria Math"/>
                        <w:i/>
                        <w:color w:val="000000" w:themeColor="text1"/>
                        <w:sz w:val="24"/>
                      </w:rPr>
                    </m:ctrlPr>
                  </m:dPr>
                  <m:e>
                    <m:f>
                      <m:fPr>
                        <m:ctrlPr>
                          <w:rPr>
                            <w:rFonts w:ascii="Cambria Math" w:hAnsi="Cambria Math"/>
                            <w:i/>
                            <w:color w:val="000000" w:themeColor="text1"/>
                            <w:sz w:val="24"/>
                          </w:rPr>
                        </m:ctrlPr>
                      </m:fPr>
                      <m:num>
                        <m:r>
                          <w:rPr>
                            <w:rFonts w:ascii="Cambria Math" w:hAnsi="Cambria Math"/>
                            <w:color w:val="000000" w:themeColor="text1"/>
                            <w:sz w:val="24"/>
                          </w:rPr>
                          <m:t>∂p</m:t>
                        </m:r>
                      </m:num>
                      <m:den>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β</m:t>
                            </m:r>
                          </m:e>
                          <m:sub>
                            <m:r>
                              <w:rPr>
                                <w:rFonts w:ascii="Cambria Math" w:hAnsi="Cambria Math"/>
                                <w:color w:val="000000" w:themeColor="text1"/>
                                <w:sz w:val="24"/>
                              </w:rPr>
                              <m:t>2</m:t>
                            </m:r>
                          </m:sub>
                        </m:sSub>
                      </m:den>
                    </m:f>
                    <m:f>
                      <m:fPr>
                        <m:ctrlPr>
                          <w:rPr>
                            <w:rFonts w:ascii="Cambria Math" w:hAnsi="Cambria Math"/>
                            <w:i/>
                            <w:color w:val="000000" w:themeColor="text1"/>
                            <w:sz w:val="24"/>
                          </w:rPr>
                        </m:ctrlPr>
                      </m:fPr>
                      <m:num>
                        <m:r>
                          <w:rPr>
                            <w:rFonts w:ascii="Cambria Math" w:hAnsi="Cambria Math"/>
                            <w:color w:val="000000" w:themeColor="text1"/>
                            <w:sz w:val="24"/>
                          </w:rPr>
                          <m:t>h</m:t>
                        </m:r>
                      </m:num>
                      <m:den>
                        <m:r>
                          <w:rPr>
                            <w:rFonts w:ascii="Cambria Math" w:hAnsi="Cambria Math"/>
                            <w:color w:val="000000" w:themeColor="text1"/>
                            <w:sz w:val="24"/>
                          </w:rPr>
                          <m:t>2</m:t>
                        </m:r>
                        <m:sSub>
                          <m:sSubPr>
                            <m:ctrlPr>
                              <w:rPr>
                                <w:rFonts w:ascii="Cambria Math" w:hAnsi="Cambria Math"/>
                                <w:i/>
                                <w:color w:val="000000" w:themeColor="text1"/>
                                <w:sz w:val="24"/>
                              </w:rPr>
                            </m:ctrlPr>
                          </m:sSubPr>
                          <m:e>
                            <m:r>
                              <w:rPr>
                                <w:rFonts w:ascii="Cambria Math" w:hAnsi="Cambria Math"/>
                                <w:color w:val="000000" w:themeColor="text1"/>
                                <w:sz w:val="24"/>
                              </w:rPr>
                              <m:t>β</m:t>
                            </m:r>
                          </m:e>
                          <m:sub>
                            <m:r>
                              <w:rPr>
                                <w:rFonts w:ascii="Cambria Math" w:hAnsi="Cambria Math"/>
                                <w:color w:val="000000" w:themeColor="text1"/>
                                <w:sz w:val="24"/>
                              </w:rPr>
                              <m:t>1</m:t>
                            </m:r>
                          </m:sub>
                        </m:sSub>
                      </m:den>
                    </m:f>
                    <m:r>
                      <w:rPr>
                        <w:rFonts w:ascii="Cambria Math" w:hAnsi="Cambria Math"/>
                        <w:color w:val="000000" w:themeColor="text1"/>
                        <w:sz w:val="24"/>
                      </w:rPr>
                      <m:t>+</m:t>
                    </m:r>
                    <m:f>
                      <m:fPr>
                        <m:ctrlPr>
                          <w:rPr>
                            <w:rFonts w:ascii="Cambria Math" w:hAnsi="Cambria Math"/>
                            <w:i/>
                            <w:color w:val="000000" w:themeColor="text1"/>
                            <w:sz w:val="24"/>
                          </w:rPr>
                        </m:ctrlPr>
                      </m:fPr>
                      <m:num>
                        <m:sSub>
                          <m:sSubPr>
                            <m:ctrlPr>
                              <w:rPr>
                                <w:rFonts w:ascii="Cambria Math" w:hAnsi="Cambria Math"/>
                                <w:i/>
                                <w:color w:val="000000" w:themeColor="text1"/>
                                <w:sz w:val="24"/>
                              </w:rPr>
                            </m:ctrlPr>
                          </m:sSubPr>
                          <m:e>
                            <m:r>
                              <w:rPr>
                                <w:rFonts w:ascii="Cambria Math" w:hAnsi="Cambria Math"/>
                                <w:color w:val="000000" w:themeColor="text1"/>
                                <w:sz w:val="24"/>
                              </w:rPr>
                              <m:t>u</m:t>
                            </m:r>
                          </m:e>
                          <m:sub>
                            <m:r>
                              <w:rPr>
                                <w:rFonts w:ascii="Cambria Math" w:hAnsi="Cambria Math"/>
                                <w:color w:val="000000" w:themeColor="text1"/>
                                <w:sz w:val="24"/>
                              </w:rPr>
                              <m:t>2</m:t>
                            </m:r>
                          </m:sub>
                        </m:sSub>
                        <m:r>
                          <w:rPr>
                            <w:rFonts w:ascii="Cambria Math" w:hAnsi="Cambria Math"/>
                            <w:color w:val="000000" w:themeColor="text1"/>
                            <w:sz w:val="24"/>
                          </w:rPr>
                          <m:t>μ</m:t>
                        </m:r>
                      </m:num>
                      <m:den>
                        <m:r>
                          <w:rPr>
                            <w:rFonts w:ascii="Cambria Math" w:hAnsi="Cambria Math"/>
                            <w:color w:val="000000" w:themeColor="text1"/>
                            <w:sz w:val="24"/>
                          </w:rPr>
                          <m:t>h</m:t>
                        </m:r>
                      </m:den>
                    </m:f>
                  </m:e>
                </m:d>
              </m:e>
            </m:nary>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rPr>
                  <m:t>1</m:t>
                </m:r>
              </m:sub>
            </m:sSub>
            <m:r>
              <w:rPr>
                <w:rFonts w:ascii="Cambria Math" w:hAnsi="Cambria Math"/>
                <w:sz w:val="24"/>
                <w:lang w:val="en-US"/>
              </w:rPr>
              <m:t>d</m:t>
            </m:r>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rPr>
                  <m:t>1</m:t>
                </m:r>
              </m:sub>
            </m:sSub>
            <m:sSub>
              <m:sSubPr>
                <m:ctrlPr>
                  <w:rPr>
                    <w:rFonts w:ascii="Cambria Math" w:hAnsi="Cambria Math"/>
                    <w:i/>
                    <w:sz w:val="24"/>
                    <w:lang w:val="en-US"/>
                  </w:rPr>
                </m:ctrlPr>
              </m:sSubPr>
              <m:e>
                <m:r>
                  <w:rPr>
                    <w:rFonts w:ascii="Cambria Math" w:hAnsi="Cambria Math"/>
                    <w:sz w:val="24"/>
                    <w:lang w:val="en-US"/>
                  </w:rPr>
                  <m:t>H</m:t>
                </m:r>
              </m:e>
              <m:sub>
                <m:r>
                  <w:rPr>
                    <w:rFonts w:ascii="Cambria Math" w:hAnsi="Cambria Math"/>
                    <w:sz w:val="24"/>
                  </w:rPr>
                  <m:t>2</m:t>
                </m:r>
              </m:sub>
            </m:sSub>
            <m:r>
              <w:rPr>
                <w:rFonts w:ascii="Cambria Math" w:hAnsi="Cambria Math"/>
                <w:sz w:val="24"/>
                <w:lang w:val="en-US"/>
              </w:rPr>
              <m:t>d</m:t>
            </m:r>
          </m:e>
        </m:nary>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rPr>
              <m:t>2</m:t>
            </m:r>
          </m:sub>
        </m:sSub>
      </m:oMath>
      <w:r w:rsidRPr="00545AD4">
        <w:rPr>
          <w:rFonts w:eastAsiaTheme="minorEastAsia"/>
          <w:sz w:val="24"/>
        </w:rPr>
        <w:t>.</w:t>
      </w:r>
      <w:r>
        <w:rPr>
          <w:rFonts w:eastAsiaTheme="minorEastAsia"/>
          <w:sz w:val="24"/>
        </w:rPr>
        <w:tab/>
      </w:r>
      <w:r>
        <w:rPr>
          <w:rFonts w:eastAsiaTheme="minorEastAsia"/>
          <w:sz w:val="24"/>
        </w:rPr>
        <w:tab/>
      </w:r>
      <w:r w:rsidR="005B7C23">
        <w:rPr>
          <w:rFonts w:eastAsiaTheme="minorEastAsia"/>
          <w:sz w:val="24"/>
        </w:rPr>
        <w:tab/>
      </w:r>
      <w:r>
        <w:rPr>
          <w:rFonts w:eastAsiaTheme="minorEastAsia"/>
          <w:sz w:val="24"/>
        </w:rPr>
        <w:t>(</w:t>
      </w:r>
      <w:r w:rsidR="005B7C23">
        <w:rPr>
          <w:rFonts w:eastAsiaTheme="minorEastAsia"/>
          <w:sz w:val="24"/>
        </w:rPr>
        <w:t>3</w:t>
      </w:r>
      <w:r w:rsidRPr="0092398F">
        <w:rPr>
          <w:rFonts w:eastAsiaTheme="minorEastAsia"/>
          <w:sz w:val="24"/>
        </w:rPr>
        <w:t>)</w:t>
      </w:r>
    </w:p>
    <w:p w:rsidR="00E10352" w:rsidRDefault="00E10352" w:rsidP="00E10352">
      <w:pPr>
        <w:ind w:firstLine="709"/>
        <w:rPr>
          <w:sz w:val="24"/>
        </w:rPr>
      </w:pPr>
      <w:r w:rsidRPr="007A459C">
        <w:rPr>
          <w:sz w:val="24"/>
        </w:rPr>
        <w:t>Расчет потерь мощности проводим с учетом момента трения:</w:t>
      </w:r>
    </w:p>
    <w:p w:rsidR="00E10352" w:rsidRPr="00E10352" w:rsidRDefault="009E58FA" w:rsidP="00E10352">
      <w:pPr>
        <w:ind w:firstLine="709"/>
        <w:jc w:val="right"/>
        <w:rPr>
          <w:rFonts w:eastAsiaTheme="minorEastAsia"/>
          <w:color w:val="000000" w:themeColor="text1"/>
          <w:sz w:val="24"/>
        </w:rPr>
      </w:pPr>
      <m:oMath>
        <m:sSub>
          <m:sSubPr>
            <m:ctrlPr>
              <w:rPr>
                <w:rFonts w:ascii="Cambria Math" w:eastAsiaTheme="minorEastAsia" w:hAnsi="Cambria Math"/>
                <w:i/>
                <w:color w:val="000000" w:themeColor="text1"/>
                <w:sz w:val="24"/>
              </w:rPr>
            </m:ctrlPr>
          </m:sSubPr>
          <m:e>
            <m:r>
              <w:rPr>
                <w:rFonts w:ascii="Cambria Math" w:eastAsiaTheme="minorEastAsia" w:hAnsi="Cambria Math"/>
                <w:color w:val="000000" w:themeColor="text1"/>
                <w:sz w:val="24"/>
              </w:rPr>
              <m:t>D</m:t>
            </m:r>
          </m:e>
          <m:sub>
            <m:r>
              <w:rPr>
                <w:rFonts w:ascii="Cambria Math" w:eastAsiaTheme="minorEastAsia" w:hAnsi="Cambria Math"/>
                <w:color w:val="000000" w:themeColor="text1"/>
                <w:sz w:val="24"/>
              </w:rPr>
              <m:t>N</m:t>
            </m:r>
          </m:sub>
        </m:sSub>
        <m:r>
          <w:rPr>
            <w:rFonts w:ascii="Cambria Math" w:eastAsiaTheme="minorEastAsia" w:hAnsi="Cambria Math"/>
            <w:color w:val="000000" w:themeColor="text1"/>
            <w:sz w:val="24"/>
          </w:rPr>
          <m:t>=Mω</m:t>
        </m:r>
      </m:oMath>
      <w:r w:rsidR="00E10352" w:rsidRPr="00C36F72">
        <w:rPr>
          <w:rFonts w:eastAsiaTheme="minorEastAsia"/>
          <w:i/>
          <w:color w:val="000000" w:themeColor="text1"/>
          <w:sz w:val="24"/>
        </w:rPr>
        <w:t>.</w:t>
      </w:r>
      <w:r w:rsidR="00E10352" w:rsidRPr="00C36F72">
        <w:rPr>
          <w:rFonts w:eastAsiaTheme="minorEastAsia"/>
          <w:i/>
          <w:color w:val="000000" w:themeColor="text1"/>
          <w:sz w:val="24"/>
        </w:rPr>
        <w:tab/>
      </w:r>
      <w:r w:rsidR="00E10352" w:rsidRPr="00C36F72">
        <w:rPr>
          <w:rFonts w:eastAsiaTheme="minorEastAsia"/>
          <w:i/>
          <w:color w:val="000000" w:themeColor="text1"/>
          <w:sz w:val="24"/>
        </w:rPr>
        <w:tab/>
      </w:r>
      <w:r w:rsidR="00E10352" w:rsidRPr="00C36F72">
        <w:rPr>
          <w:rFonts w:eastAsiaTheme="minorEastAsia"/>
          <w:i/>
          <w:color w:val="000000" w:themeColor="text1"/>
          <w:sz w:val="24"/>
        </w:rPr>
        <w:tab/>
      </w:r>
      <w:r w:rsidR="00E10352" w:rsidRPr="00C36F72">
        <w:rPr>
          <w:rFonts w:eastAsiaTheme="minorEastAsia"/>
          <w:i/>
          <w:color w:val="000000" w:themeColor="text1"/>
          <w:sz w:val="24"/>
        </w:rPr>
        <w:tab/>
      </w:r>
      <w:r w:rsidR="00E10352" w:rsidRPr="00C36F72">
        <w:rPr>
          <w:rFonts w:eastAsiaTheme="minorEastAsia"/>
          <w:i/>
          <w:color w:val="000000" w:themeColor="text1"/>
          <w:sz w:val="24"/>
        </w:rPr>
        <w:tab/>
      </w:r>
      <w:r w:rsidR="00E10352" w:rsidRPr="00C36F72">
        <w:rPr>
          <w:rFonts w:eastAsiaTheme="minorEastAsia"/>
          <w:i/>
          <w:color w:val="000000" w:themeColor="text1"/>
          <w:sz w:val="24"/>
        </w:rPr>
        <w:tab/>
      </w:r>
      <w:r w:rsidR="00E10352" w:rsidRPr="00E10352">
        <w:rPr>
          <w:rFonts w:eastAsiaTheme="minorEastAsia"/>
          <w:color w:val="000000" w:themeColor="text1"/>
          <w:sz w:val="24"/>
        </w:rPr>
        <w:t>(</w:t>
      </w:r>
      <w:r w:rsidR="005B7C23">
        <w:rPr>
          <w:rFonts w:eastAsiaTheme="minorEastAsia"/>
          <w:color w:val="000000" w:themeColor="text1"/>
          <w:sz w:val="24"/>
        </w:rPr>
        <w:t>4</w:t>
      </w:r>
      <w:r w:rsidR="00E10352" w:rsidRPr="00E10352">
        <w:rPr>
          <w:rFonts w:eastAsiaTheme="minorEastAsia"/>
          <w:color w:val="000000" w:themeColor="text1"/>
          <w:sz w:val="24"/>
        </w:rPr>
        <w:t>)</w:t>
      </w:r>
    </w:p>
    <w:p w:rsidR="00A14345" w:rsidRDefault="00E10352" w:rsidP="00E10352">
      <w:pPr>
        <w:ind w:firstLine="709"/>
        <w:rPr>
          <w:sz w:val="24"/>
        </w:rPr>
      </w:pPr>
      <w:r>
        <w:rPr>
          <w:rFonts w:eastAsiaTheme="minorEastAsia"/>
          <w:color w:val="000000" w:themeColor="text1"/>
          <w:sz w:val="24"/>
        </w:rPr>
        <w:lastRenderedPageBreak/>
        <w:t xml:space="preserve">Математическая модель гидродинамического подшипника жидкостного трения была реализована в программном комплексе </w:t>
      </w:r>
      <w:proofErr w:type="spellStart"/>
      <w:r w:rsidRPr="007A459C">
        <w:rPr>
          <w:sz w:val="24"/>
        </w:rPr>
        <w:t>Matlab</w:t>
      </w:r>
      <w:proofErr w:type="spellEnd"/>
      <w:r w:rsidRPr="00E10352">
        <w:rPr>
          <w:sz w:val="24"/>
        </w:rPr>
        <w:t>.</w:t>
      </w:r>
      <w:r>
        <w:rPr>
          <w:sz w:val="24"/>
        </w:rPr>
        <w:t xml:space="preserve"> Для численного решения уравнения </w:t>
      </w:r>
      <w:proofErr w:type="spellStart"/>
      <w:r>
        <w:rPr>
          <w:sz w:val="24"/>
        </w:rPr>
        <w:t>Рейнольдца</w:t>
      </w:r>
      <w:proofErr w:type="spellEnd"/>
      <w:r>
        <w:rPr>
          <w:sz w:val="24"/>
        </w:rPr>
        <w:t xml:space="preserve"> использовался </w:t>
      </w:r>
      <w:r w:rsidR="00A14345">
        <w:rPr>
          <w:sz w:val="24"/>
        </w:rPr>
        <w:t xml:space="preserve">численный метод – метод конечных разностей. </w:t>
      </w:r>
    </w:p>
    <w:p w:rsidR="00E10352" w:rsidRPr="00E10352" w:rsidRDefault="00E10352" w:rsidP="007A459C">
      <w:pPr>
        <w:ind w:firstLine="709"/>
        <w:rPr>
          <w:sz w:val="24"/>
        </w:rPr>
      </w:pPr>
    </w:p>
    <w:p w:rsidR="00B02D66" w:rsidRPr="007A459C" w:rsidRDefault="00695D5C" w:rsidP="007A459C">
      <w:pPr>
        <w:ind w:firstLine="709"/>
        <w:rPr>
          <w:b/>
          <w:sz w:val="24"/>
        </w:rPr>
      </w:pPr>
      <w:r w:rsidRPr="007A459C">
        <w:rPr>
          <w:b/>
          <w:sz w:val="24"/>
        </w:rPr>
        <w:t>Результаты р</w:t>
      </w:r>
      <w:r w:rsidR="00B02D66" w:rsidRPr="007A459C">
        <w:rPr>
          <w:b/>
          <w:sz w:val="24"/>
        </w:rPr>
        <w:t>асчет</w:t>
      </w:r>
      <w:r w:rsidRPr="007A459C">
        <w:rPr>
          <w:b/>
          <w:sz w:val="24"/>
        </w:rPr>
        <w:t>а</w:t>
      </w:r>
      <w:r w:rsidR="00B02D66" w:rsidRPr="007A459C">
        <w:rPr>
          <w:b/>
          <w:sz w:val="24"/>
        </w:rPr>
        <w:t xml:space="preserve"> характеристик</w:t>
      </w:r>
      <w:r w:rsidRPr="007A459C">
        <w:rPr>
          <w:b/>
          <w:sz w:val="24"/>
        </w:rPr>
        <w:t xml:space="preserve"> ГДП </w:t>
      </w:r>
      <w:proofErr w:type="spellStart"/>
      <w:r w:rsidRPr="007A459C">
        <w:rPr>
          <w:b/>
          <w:sz w:val="24"/>
        </w:rPr>
        <w:t>ветрогенератора</w:t>
      </w:r>
      <w:proofErr w:type="spellEnd"/>
    </w:p>
    <w:p w:rsidR="00B02D66" w:rsidRPr="007A459C" w:rsidRDefault="00B02D66" w:rsidP="007A459C">
      <w:pPr>
        <w:ind w:firstLine="709"/>
        <w:rPr>
          <w:sz w:val="24"/>
        </w:rPr>
      </w:pPr>
      <w:r w:rsidRPr="007A459C">
        <w:rPr>
          <w:sz w:val="24"/>
        </w:rPr>
        <w:t xml:space="preserve">Расчет характеристик проводился для варианта подшипника диаметр которого </w:t>
      </w:r>
      <w:r w:rsidRPr="007A459C">
        <w:rPr>
          <w:sz w:val="24"/>
          <w:lang w:val="en-US"/>
        </w:rPr>
        <w:t>D</w:t>
      </w:r>
      <w:r w:rsidRPr="007A459C">
        <w:rPr>
          <w:sz w:val="24"/>
        </w:rPr>
        <w:t xml:space="preserve">=335 мм, ширина </w:t>
      </w:r>
      <w:r w:rsidRPr="007A459C">
        <w:rPr>
          <w:sz w:val="24"/>
          <w:lang w:val="en-US"/>
        </w:rPr>
        <w:t>L</w:t>
      </w:r>
      <w:r w:rsidRPr="007A459C">
        <w:rPr>
          <w:sz w:val="24"/>
        </w:rPr>
        <w:t>=470 мм, температура смазочного масла была равна 40°С, скорость вращения вала равнялась 3.2 рад/с. Для данного подшипника были рассчитаны несущая способность и момент трения. В ходе проведения имитационных вычислений такие параметры как средний зазор смазочного слоя,</w:t>
      </w:r>
      <w:r w:rsidR="00FE653B" w:rsidRPr="00FE653B">
        <w:rPr>
          <w:sz w:val="24"/>
        </w:rPr>
        <w:t xml:space="preserve"> </w:t>
      </w:r>
      <w:r w:rsidR="00FE653B">
        <w:rPr>
          <w:sz w:val="24"/>
        </w:rPr>
        <w:t>диаметр подшипника,</w:t>
      </w:r>
      <w:r w:rsidRPr="007A459C">
        <w:rPr>
          <w:sz w:val="24"/>
        </w:rPr>
        <w:t xml:space="preserve"> а также </w:t>
      </w:r>
      <w:r w:rsidR="00FE653B">
        <w:rPr>
          <w:sz w:val="24"/>
        </w:rPr>
        <w:t xml:space="preserve">относительный </w:t>
      </w:r>
      <w:r w:rsidRPr="007A459C">
        <w:rPr>
          <w:sz w:val="24"/>
        </w:rPr>
        <w:t xml:space="preserve">эксцентриситет были варьированными. Результаты расчетов несущей способности </w:t>
      </w:r>
      <w:r w:rsidR="006D68E7">
        <w:rPr>
          <w:sz w:val="24"/>
        </w:rPr>
        <w:t xml:space="preserve">и потерь мощность в опоре в зависимости от относительного эксцентриситета при разных значениях зазора смазочного слоя </w:t>
      </w:r>
      <w:r w:rsidRPr="007A459C">
        <w:rPr>
          <w:sz w:val="24"/>
        </w:rPr>
        <w:t xml:space="preserve">представлены </w:t>
      </w:r>
      <w:r w:rsidRPr="005B7C23">
        <w:rPr>
          <w:sz w:val="24"/>
        </w:rPr>
        <w:t>на рисунке</w:t>
      </w:r>
      <w:r w:rsidR="006D68E7" w:rsidRPr="005B7C23">
        <w:rPr>
          <w:sz w:val="24"/>
        </w:rPr>
        <w:t xml:space="preserve"> 4</w:t>
      </w:r>
      <w:r w:rsidRPr="005B7C23">
        <w:rPr>
          <w:sz w:val="24"/>
        </w:rPr>
        <w:t>.</w:t>
      </w:r>
      <w:r w:rsidRPr="007A459C">
        <w:rPr>
          <w:sz w:val="24"/>
        </w:rPr>
        <w:t xml:space="preserve"> </w:t>
      </w:r>
    </w:p>
    <w:p w:rsidR="00B02D66" w:rsidRPr="007A459C" w:rsidRDefault="00B02D66" w:rsidP="007A459C">
      <w:pPr>
        <w:ind w:firstLine="709"/>
        <w:rPr>
          <w:sz w:val="24"/>
        </w:rPr>
      </w:pPr>
    </w:p>
    <w:p w:rsidR="00B02D66" w:rsidRPr="007A459C" w:rsidRDefault="0043363D" w:rsidP="005B7C23">
      <w:pPr>
        <w:ind w:firstLine="0"/>
        <w:jc w:val="center"/>
        <w:rPr>
          <w:sz w:val="24"/>
        </w:rPr>
      </w:pPr>
      <w:r>
        <w:rPr>
          <w:noProof/>
        </w:rPr>
        <w:drawing>
          <wp:inline distT="0" distB="0" distL="0" distR="0">
            <wp:extent cx="5759450" cy="256200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759450" cy="2562001"/>
                    </a:xfrm>
                    <a:prstGeom prst="rect">
                      <a:avLst/>
                    </a:prstGeom>
                  </pic:spPr>
                </pic:pic>
              </a:graphicData>
            </a:graphic>
          </wp:inline>
        </w:drawing>
      </w:r>
    </w:p>
    <w:p w:rsidR="00B02D66" w:rsidRDefault="00B02D66" w:rsidP="005B7C23">
      <w:pPr>
        <w:ind w:firstLine="709"/>
        <w:jc w:val="center"/>
        <w:rPr>
          <w:b/>
          <w:i/>
          <w:sz w:val="22"/>
          <w:szCs w:val="22"/>
        </w:rPr>
      </w:pPr>
      <w:r w:rsidRPr="005B7C23">
        <w:rPr>
          <w:b/>
          <w:i/>
          <w:sz w:val="22"/>
          <w:szCs w:val="22"/>
        </w:rPr>
        <w:t>Рис</w:t>
      </w:r>
      <w:r w:rsidR="005B7C23">
        <w:rPr>
          <w:b/>
          <w:i/>
          <w:sz w:val="22"/>
          <w:szCs w:val="22"/>
        </w:rPr>
        <w:t>унок</w:t>
      </w:r>
      <w:r w:rsidRPr="005B7C23">
        <w:rPr>
          <w:b/>
          <w:i/>
          <w:sz w:val="22"/>
          <w:szCs w:val="22"/>
        </w:rPr>
        <w:t xml:space="preserve"> </w:t>
      </w:r>
      <w:r w:rsidR="006D68E7" w:rsidRPr="005B7C23">
        <w:rPr>
          <w:b/>
          <w:i/>
          <w:sz w:val="22"/>
          <w:szCs w:val="22"/>
        </w:rPr>
        <w:t>4</w:t>
      </w:r>
      <w:r w:rsidR="005B7C23">
        <w:rPr>
          <w:b/>
          <w:i/>
          <w:sz w:val="22"/>
          <w:szCs w:val="22"/>
        </w:rPr>
        <w:t xml:space="preserve"> -</w:t>
      </w:r>
      <w:r w:rsidRPr="005B7C23">
        <w:rPr>
          <w:b/>
          <w:i/>
          <w:sz w:val="22"/>
          <w:szCs w:val="22"/>
        </w:rPr>
        <w:t xml:space="preserve"> Зависимость </w:t>
      </w:r>
      <w:r w:rsidR="006D68E7" w:rsidRPr="005B7C23">
        <w:rPr>
          <w:b/>
          <w:i/>
          <w:sz w:val="22"/>
          <w:szCs w:val="22"/>
        </w:rPr>
        <w:t>несущей способности и потерь мощности от эксцентриситета при разных значениях зазора</w:t>
      </w:r>
    </w:p>
    <w:p w:rsidR="005B7C23" w:rsidRPr="005B7C23" w:rsidRDefault="005B7C23" w:rsidP="005B7C23">
      <w:pPr>
        <w:ind w:firstLine="709"/>
        <w:jc w:val="center"/>
        <w:rPr>
          <w:i/>
          <w:sz w:val="22"/>
          <w:szCs w:val="22"/>
        </w:rPr>
      </w:pPr>
      <w:r>
        <w:rPr>
          <w:i/>
          <w:sz w:val="22"/>
          <w:szCs w:val="22"/>
        </w:rPr>
        <w:t>а) несущая способность подшипника, б) потери мощности в опоре.</w:t>
      </w:r>
    </w:p>
    <w:p w:rsidR="006D68E7" w:rsidRPr="005B7C23" w:rsidRDefault="006D68E7" w:rsidP="007A459C">
      <w:pPr>
        <w:ind w:firstLine="709"/>
        <w:rPr>
          <w:sz w:val="20"/>
          <w:szCs w:val="20"/>
        </w:rPr>
      </w:pPr>
    </w:p>
    <w:p w:rsidR="006D68E7" w:rsidRDefault="006D68E7" w:rsidP="007A459C">
      <w:pPr>
        <w:ind w:firstLine="709"/>
        <w:rPr>
          <w:sz w:val="24"/>
        </w:rPr>
      </w:pPr>
      <w:r>
        <w:rPr>
          <w:sz w:val="24"/>
        </w:rPr>
        <w:t>Как показывают результаты</w:t>
      </w:r>
      <w:r w:rsidR="00352077">
        <w:rPr>
          <w:sz w:val="24"/>
        </w:rPr>
        <w:t>,</w:t>
      </w:r>
      <w:r>
        <w:rPr>
          <w:sz w:val="24"/>
        </w:rPr>
        <w:t xml:space="preserve"> </w:t>
      </w:r>
      <w:r w:rsidR="00352077">
        <w:rPr>
          <w:sz w:val="24"/>
        </w:rPr>
        <w:t>представленные на рисунке 4, несущая способность увеличивается с увеличением эксцентриситета. Стоит отметить, что рост происходит нелинейно, особенно на больших значениях эксцентриситета несущая способность значительно возрастает. Однако данная зависимость характерна и для потерь мощности в опоре. Также стоит отметить, что ф</w:t>
      </w:r>
      <w:r w:rsidR="00352077" w:rsidRPr="007A459C">
        <w:rPr>
          <w:sz w:val="24"/>
        </w:rPr>
        <w:t>ункционирование на эксцентриситетах более 0,9 может привести к переходу режима трения от жидкостного к смешенному, что в свою очередь</w:t>
      </w:r>
      <w:r w:rsidR="00352077">
        <w:rPr>
          <w:sz w:val="24"/>
        </w:rPr>
        <w:t>, зачастую,</w:t>
      </w:r>
      <w:r w:rsidR="00352077" w:rsidRPr="007A459C">
        <w:rPr>
          <w:sz w:val="24"/>
        </w:rPr>
        <w:t xml:space="preserve"> приводит к высокому показателю износа. За вероятность попадания ротора на больших эксцентриситетах в зону смешанного трения отвечают такие параметры</w:t>
      </w:r>
      <w:r w:rsidR="00352077">
        <w:rPr>
          <w:sz w:val="24"/>
        </w:rPr>
        <w:t>,</w:t>
      </w:r>
      <w:r w:rsidR="00352077" w:rsidRPr="007A459C">
        <w:rPr>
          <w:sz w:val="24"/>
        </w:rPr>
        <w:t xml:space="preserve"> как величина среднего зазора смазочного слоя</w:t>
      </w:r>
      <w:r w:rsidR="00352077">
        <w:rPr>
          <w:sz w:val="24"/>
        </w:rPr>
        <w:t>,</w:t>
      </w:r>
      <w:r w:rsidR="00352077" w:rsidRPr="007A459C">
        <w:rPr>
          <w:sz w:val="24"/>
        </w:rPr>
        <w:t xml:space="preserve"> а также шероховатость</w:t>
      </w:r>
      <w:r w:rsidR="00352077">
        <w:rPr>
          <w:sz w:val="24"/>
        </w:rPr>
        <w:t>,</w:t>
      </w:r>
      <w:r w:rsidR="00352077" w:rsidRPr="007A459C">
        <w:rPr>
          <w:sz w:val="24"/>
        </w:rPr>
        <w:t xml:space="preserve"> которая напрямую зависит от диаметра подшипника и ротора. Ниже</w:t>
      </w:r>
      <w:r w:rsidR="00352077">
        <w:rPr>
          <w:sz w:val="24"/>
        </w:rPr>
        <w:t xml:space="preserve"> представлены </w:t>
      </w:r>
      <w:r w:rsidR="00EE767A">
        <w:rPr>
          <w:sz w:val="24"/>
        </w:rPr>
        <w:t>результаты,</w:t>
      </w:r>
      <w:r w:rsidR="00352077">
        <w:rPr>
          <w:sz w:val="24"/>
        </w:rPr>
        <w:t xml:space="preserve"> которые показывают зависимости несущей способности подшипника и потерь мощности от диаметра подшипника </w:t>
      </w:r>
      <w:r w:rsidR="00EE767A">
        <w:rPr>
          <w:sz w:val="24"/>
        </w:rPr>
        <w:t xml:space="preserve">при разных зазорах (рисунок 5). </w:t>
      </w:r>
    </w:p>
    <w:p w:rsidR="006D68E7" w:rsidRPr="007A459C" w:rsidRDefault="006D68E7" w:rsidP="007A459C">
      <w:pPr>
        <w:ind w:firstLine="709"/>
        <w:rPr>
          <w:sz w:val="24"/>
        </w:rPr>
      </w:pPr>
    </w:p>
    <w:p w:rsidR="00B02D66" w:rsidRPr="007A459C" w:rsidRDefault="0043363D" w:rsidP="005B7C23">
      <w:pPr>
        <w:ind w:firstLine="0"/>
        <w:jc w:val="center"/>
        <w:rPr>
          <w:sz w:val="24"/>
        </w:rPr>
      </w:pPr>
      <w:r>
        <w:rPr>
          <w:noProof/>
        </w:rPr>
        <w:lastRenderedPageBreak/>
        <w:drawing>
          <wp:inline distT="0" distB="0" distL="0" distR="0">
            <wp:extent cx="5759450" cy="260004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759450" cy="2600045"/>
                    </a:xfrm>
                    <a:prstGeom prst="rect">
                      <a:avLst/>
                    </a:prstGeom>
                  </pic:spPr>
                </pic:pic>
              </a:graphicData>
            </a:graphic>
          </wp:inline>
        </w:drawing>
      </w:r>
    </w:p>
    <w:p w:rsidR="005B7C23" w:rsidRDefault="005B7C23" w:rsidP="005B7C23">
      <w:pPr>
        <w:ind w:firstLine="709"/>
        <w:jc w:val="center"/>
        <w:rPr>
          <w:b/>
          <w:i/>
          <w:sz w:val="22"/>
          <w:szCs w:val="22"/>
        </w:rPr>
      </w:pPr>
      <w:r w:rsidRPr="005B7C23">
        <w:rPr>
          <w:b/>
          <w:i/>
          <w:sz w:val="22"/>
          <w:szCs w:val="22"/>
        </w:rPr>
        <w:t>Рис</w:t>
      </w:r>
      <w:r>
        <w:rPr>
          <w:b/>
          <w:i/>
          <w:sz w:val="22"/>
          <w:szCs w:val="22"/>
        </w:rPr>
        <w:t>унок</w:t>
      </w:r>
      <w:r w:rsidRPr="005B7C23">
        <w:rPr>
          <w:b/>
          <w:i/>
          <w:sz w:val="22"/>
          <w:szCs w:val="22"/>
        </w:rPr>
        <w:t xml:space="preserve"> </w:t>
      </w:r>
      <w:r>
        <w:rPr>
          <w:b/>
          <w:i/>
          <w:sz w:val="22"/>
          <w:szCs w:val="22"/>
        </w:rPr>
        <w:t>5 -</w:t>
      </w:r>
      <w:r w:rsidRPr="005B7C23">
        <w:rPr>
          <w:b/>
          <w:i/>
          <w:sz w:val="22"/>
          <w:szCs w:val="22"/>
        </w:rPr>
        <w:t xml:space="preserve"> Зависимость несущей способности и потерь мощности от </w:t>
      </w:r>
      <w:r>
        <w:rPr>
          <w:b/>
          <w:i/>
          <w:sz w:val="22"/>
          <w:szCs w:val="22"/>
        </w:rPr>
        <w:t>диаметра подшипника</w:t>
      </w:r>
      <w:r w:rsidRPr="005B7C23">
        <w:rPr>
          <w:b/>
          <w:i/>
          <w:sz w:val="22"/>
          <w:szCs w:val="22"/>
        </w:rPr>
        <w:t xml:space="preserve"> при разных значениях зазора</w:t>
      </w:r>
    </w:p>
    <w:p w:rsidR="00B02D66" w:rsidRPr="007A459C" w:rsidRDefault="005B7C23" w:rsidP="005B7C23">
      <w:pPr>
        <w:ind w:firstLine="709"/>
        <w:rPr>
          <w:sz w:val="24"/>
        </w:rPr>
      </w:pPr>
      <w:r>
        <w:rPr>
          <w:i/>
          <w:sz w:val="22"/>
          <w:szCs w:val="22"/>
        </w:rPr>
        <w:t>а) несущая способность подшипника, б) потери мощности в опоре.</w:t>
      </w:r>
    </w:p>
    <w:p w:rsidR="00B02D66" w:rsidRPr="005B7C23" w:rsidRDefault="00B02D66" w:rsidP="007A459C">
      <w:pPr>
        <w:ind w:firstLine="709"/>
        <w:rPr>
          <w:sz w:val="20"/>
          <w:szCs w:val="20"/>
        </w:rPr>
      </w:pPr>
    </w:p>
    <w:p w:rsidR="00EE767A" w:rsidRDefault="00EE767A" w:rsidP="007A459C">
      <w:pPr>
        <w:ind w:firstLine="709"/>
        <w:rPr>
          <w:sz w:val="24"/>
        </w:rPr>
      </w:pPr>
      <w:r>
        <w:rPr>
          <w:sz w:val="24"/>
        </w:rPr>
        <w:t xml:space="preserve">Результаты показывают, что с увеличением диаметра несущая способность опоры и потери мощности в ней возрастают. Данная зависимость нелинейная, однако, степень ее нелинейности достаточна мала. В свою очередь значение среднего зазора вносит значительный вклад в рассчитанные значения, что делает данный параметр более важным при конструировании опор. </w:t>
      </w:r>
    </w:p>
    <w:p w:rsidR="00EE767A" w:rsidRDefault="00EE767A" w:rsidP="007A459C">
      <w:pPr>
        <w:ind w:firstLine="709"/>
        <w:rPr>
          <w:sz w:val="24"/>
        </w:rPr>
      </w:pPr>
      <w:r>
        <w:rPr>
          <w:sz w:val="24"/>
        </w:rPr>
        <w:t>Зависимости момента трения от диаметра ротора и эксцентриситета при разных значениях зазора представлены на рисунке 6.</w:t>
      </w:r>
    </w:p>
    <w:p w:rsidR="00B02D66" w:rsidRPr="00C36F72" w:rsidRDefault="00B02D66" w:rsidP="007A459C">
      <w:pPr>
        <w:ind w:firstLine="709"/>
        <w:rPr>
          <w:sz w:val="24"/>
        </w:rPr>
      </w:pPr>
    </w:p>
    <w:p w:rsidR="0043363D" w:rsidRDefault="0043363D" w:rsidP="005A35B8">
      <w:pPr>
        <w:ind w:firstLine="0"/>
        <w:jc w:val="center"/>
        <w:rPr>
          <w:sz w:val="24"/>
          <w:lang w:val="en-US"/>
        </w:rPr>
      </w:pPr>
      <w:r>
        <w:rPr>
          <w:noProof/>
        </w:rPr>
        <w:drawing>
          <wp:inline distT="0" distB="0" distL="0" distR="0">
            <wp:extent cx="5759450" cy="2582212"/>
            <wp:effectExtent l="0" t="0" r="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759450" cy="2582212"/>
                    </a:xfrm>
                    <a:prstGeom prst="rect">
                      <a:avLst/>
                    </a:prstGeom>
                  </pic:spPr>
                </pic:pic>
              </a:graphicData>
            </a:graphic>
          </wp:inline>
        </w:drawing>
      </w:r>
    </w:p>
    <w:p w:rsidR="005B7C23" w:rsidRPr="005B7C23" w:rsidRDefault="00C01D5F" w:rsidP="005B7C23">
      <w:pPr>
        <w:ind w:firstLine="709"/>
        <w:jc w:val="center"/>
        <w:rPr>
          <w:b/>
          <w:i/>
          <w:sz w:val="22"/>
          <w:szCs w:val="22"/>
        </w:rPr>
      </w:pPr>
      <w:r w:rsidRPr="005B7C23">
        <w:rPr>
          <w:b/>
          <w:i/>
          <w:sz w:val="22"/>
          <w:szCs w:val="22"/>
        </w:rPr>
        <w:t>Рисунок 6 – Значение момента трения</w:t>
      </w:r>
    </w:p>
    <w:p w:rsidR="00EE767A" w:rsidRPr="005B7C23" w:rsidRDefault="005B7C23" w:rsidP="005B7C23">
      <w:pPr>
        <w:ind w:firstLine="709"/>
        <w:jc w:val="center"/>
        <w:rPr>
          <w:i/>
          <w:sz w:val="22"/>
          <w:szCs w:val="22"/>
        </w:rPr>
      </w:pPr>
      <w:r w:rsidRPr="005B7C23">
        <w:rPr>
          <w:i/>
          <w:sz w:val="22"/>
          <w:szCs w:val="22"/>
        </w:rPr>
        <w:t xml:space="preserve">а) </w:t>
      </w:r>
      <w:r w:rsidR="00C01D5F" w:rsidRPr="005B7C23">
        <w:rPr>
          <w:i/>
          <w:sz w:val="22"/>
          <w:szCs w:val="22"/>
        </w:rPr>
        <w:t>в зависимости от эксцентриситета</w:t>
      </w:r>
      <w:r w:rsidRPr="005B7C23">
        <w:rPr>
          <w:i/>
          <w:sz w:val="22"/>
          <w:szCs w:val="22"/>
        </w:rPr>
        <w:t>, б) в зависимости от диаметра ротора</w:t>
      </w:r>
    </w:p>
    <w:p w:rsidR="00EE767A" w:rsidRPr="005B7C23" w:rsidRDefault="00EE767A" w:rsidP="00EE767A">
      <w:pPr>
        <w:ind w:firstLine="709"/>
        <w:rPr>
          <w:sz w:val="20"/>
          <w:szCs w:val="20"/>
        </w:rPr>
      </w:pPr>
    </w:p>
    <w:p w:rsidR="00EE767A" w:rsidRDefault="00EE767A" w:rsidP="00C01D5F">
      <w:pPr>
        <w:ind w:firstLine="709"/>
        <w:rPr>
          <w:sz w:val="24"/>
        </w:rPr>
      </w:pPr>
      <w:r>
        <w:rPr>
          <w:sz w:val="24"/>
        </w:rPr>
        <w:t xml:space="preserve">Данные на рисунке 6 показывают зависимости момента трения от варьируемых параметров. Данные зависимости имеют схожий характер </w:t>
      </w:r>
      <w:r w:rsidR="00C01D5F">
        <w:rPr>
          <w:sz w:val="24"/>
        </w:rPr>
        <w:t xml:space="preserve">с изменениями потерь мощности. Значения момента трения также </w:t>
      </w:r>
      <w:r w:rsidRPr="007A459C">
        <w:rPr>
          <w:sz w:val="24"/>
        </w:rPr>
        <w:t>значительно возраста</w:t>
      </w:r>
      <w:r w:rsidR="00C01D5F">
        <w:rPr>
          <w:sz w:val="24"/>
        </w:rPr>
        <w:t>ют</w:t>
      </w:r>
      <w:r w:rsidRPr="007A459C">
        <w:rPr>
          <w:sz w:val="24"/>
        </w:rPr>
        <w:t xml:space="preserve"> с увеличением эксцентриситета </w:t>
      </w:r>
      <w:r w:rsidR="00C01D5F">
        <w:rPr>
          <w:sz w:val="24"/>
        </w:rPr>
        <w:t>и</w:t>
      </w:r>
      <w:r w:rsidRPr="007A459C">
        <w:rPr>
          <w:sz w:val="24"/>
        </w:rPr>
        <w:t xml:space="preserve"> с уменьшением величины смазочного слоя</w:t>
      </w:r>
      <w:r w:rsidR="00C01D5F">
        <w:rPr>
          <w:sz w:val="24"/>
        </w:rPr>
        <w:t xml:space="preserve"> (рис</w:t>
      </w:r>
      <w:r w:rsidR="005B7C23">
        <w:rPr>
          <w:sz w:val="24"/>
        </w:rPr>
        <w:t>унок</w:t>
      </w:r>
      <w:r w:rsidR="00C01D5F">
        <w:rPr>
          <w:sz w:val="24"/>
        </w:rPr>
        <w:t xml:space="preserve"> 6</w:t>
      </w:r>
      <w:r w:rsidRPr="007A459C">
        <w:rPr>
          <w:sz w:val="24"/>
        </w:rPr>
        <w:t xml:space="preserve">). </w:t>
      </w:r>
    </w:p>
    <w:p w:rsidR="00EE767A" w:rsidRDefault="00C01D5F" w:rsidP="007A459C">
      <w:pPr>
        <w:ind w:firstLine="709"/>
        <w:rPr>
          <w:sz w:val="24"/>
        </w:rPr>
      </w:pPr>
      <w:r>
        <w:rPr>
          <w:sz w:val="24"/>
        </w:rPr>
        <w:t xml:space="preserve">Для данного варианта опоры можно отметить линию критической нагрузки равной </w:t>
      </w:r>
      <w:r w:rsidRPr="007A459C">
        <w:rPr>
          <w:sz w:val="24"/>
          <w:lang w:val="en-US"/>
        </w:rPr>
        <w:t>F</w:t>
      </w:r>
      <w:r w:rsidRPr="007A459C">
        <w:rPr>
          <w:sz w:val="24"/>
        </w:rPr>
        <w:t xml:space="preserve"> = 2384 кН</w:t>
      </w:r>
      <w:r>
        <w:rPr>
          <w:sz w:val="24"/>
        </w:rPr>
        <w:t>. Как результат</w:t>
      </w:r>
      <w:r w:rsidR="005B7C23">
        <w:rPr>
          <w:sz w:val="24"/>
        </w:rPr>
        <w:t>,</w:t>
      </w:r>
      <w:r>
        <w:rPr>
          <w:sz w:val="24"/>
        </w:rPr>
        <w:t xml:space="preserve"> исходя из представленных результатов</w:t>
      </w:r>
      <w:r w:rsidR="005B7C23">
        <w:rPr>
          <w:sz w:val="24"/>
        </w:rPr>
        <w:t>,</w:t>
      </w:r>
      <w:r>
        <w:rPr>
          <w:sz w:val="24"/>
        </w:rPr>
        <w:t xml:space="preserve"> значение необходимой </w:t>
      </w:r>
      <w:r>
        <w:rPr>
          <w:sz w:val="24"/>
        </w:rPr>
        <w:lastRenderedPageBreak/>
        <w:t xml:space="preserve">несущей способности достигается на эксцентриситетах превышающих значение 0.9, </w:t>
      </w:r>
      <w:r w:rsidRPr="007A459C">
        <w:rPr>
          <w:sz w:val="24"/>
        </w:rPr>
        <w:t>которым со</w:t>
      </w:r>
      <w:r>
        <w:rPr>
          <w:sz w:val="24"/>
        </w:rPr>
        <w:t>ответствуют минимальные зазоры 7</w:t>
      </w:r>
      <w:r w:rsidRPr="007A459C">
        <w:rPr>
          <w:sz w:val="24"/>
        </w:rPr>
        <w:t>-</w:t>
      </w:r>
      <w:r>
        <w:rPr>
          <w:sz w:val="24"/>
        </w:rPr>
        <w:t>9</w:t>
      </w:r>
      <w:r w:rsidRPr="007A459C">
        <w:rPr>
          <w:sz w:val="24"/>
        </w:rPr>
        <w:t xml:space="preserve"> мкм. Технологически допустимые минимальные зазоры при шероховатости </w:t>
      </w:r>
      <w:r w:rsidRPr="007A459C">
        <w:rPr>
          <w:sz w:val="24"/>
          <w:lang w:val="en-US"/>
        </w:rPr>
        <w:t>Ra</w:t>
      </w:r>
      <w:r w:rsidRPr="007A459C">
        <w:rPr>
          <w:sz w:val="24"/>
        </w:rPr>
        <w:t xml:space="preserve"> = 0.6…0.8 также находятся в этих пределах. </w:t>
      </w:r>
      <w:r>
        <w:rPr>
          <w:sz w:val="24"/>
        </w:rPr>
        <w:t>В результате</w:t>
      </w:r>
      <w:r w:rsidRPr="007A459C">
        <w:rPr>
          <w:sz w:val="24"/>
        </w:rPr>
        <w:t xml:space="preserve">, в данном случае имеет место переходный режим от жидкостной к полужидкостной (граничной) смазке. Для надежности и </w:t>
      </w:r>
      <w:r>
        <w:rPr>
          <w:sz w:val="24"/>
        </w:rPr>
        <w:t xml:space="preserve">увеличения </w:t>
      </w:r>
      <w:r w:rsidRPr="007A459C">
        <w:rPr>
          <w:sz w:val="24"/>
        </w:rPr>
        <w:t xml:space="preserve">ресурса подшипника в данном случае рекомендуется использовать новые типы антифрикционных минеральных покрытий, которые имеют уникальные показатели износостойкости и коэффициента трения. </w:t>
      </w:r>
    </w:p>
    <w:p w:rsidR="00C01D5F" w:rsidRDefault="00C01D5F" w:rsidP="007A459C">
      <w:pPr>
        <w:ind w:firstLine="709"/>
        <w:rPr>
          <w:sz w:val="24"/>
        </w:rPr>
      </w:pPr>
    </w:p>
    <w:p w:rsidR="00B02D66" w:rsidRPr="007A459C" w:rsidRDefault="00B02D66" w:rsidP="007A459C">
      <w:pPr>
        <w:ind w:firstLine="709"/>
        <w:rPr>
          <w:b/>
          <w:sz w:val="24"/>
        </w:rPr>
      </w:pPr>
      <w:r w:rsidRPr="007A459C">
        <w:rPr>
          <w:b/>
          <w:sz w:val="24"/>
        </w:rPr>
        <w:t xml:space="preserve">Заключение </w:t>
      </w:r>
    </w:p>
    <w:p w:rsidR="00F016DD" w:rsidRPr="00215020" w:rsidRDefault="00EB0CB7" w:rsidP="007A459C">
      <w:pPr>
        <w:ind w:firstLine="709"/>
        <w:rPr>
          <w:sz w:val="24"/>
        </w:rPr>
      </w:pPr>
      <w:r w:rsidRPr="007A459C">
        <w:rPr>
          <w:sz w:val="24"/>
        </w:rPr>
        <w:t xml:space="preserve">Результаты расчета моментов трения, потерь мощности и грузоподъемности высоконагруженных и низкооборотных гидродинамических подшипников осей планетарных коробок скоростей мощных </w:t>
      </w:r>
      <w:proofErr w:type="spellStart"/>
      <w:r w:rsidRPr="007A459C">
        <w:rPr>
          <w:sz w:val="24"/>
        </w:rPr>
        <w:t>ветрогенераторов</w:t>
      </w:r>
      <w:proofErr w:type="spellEnd"/>
      <w:r w:rsidR="00F67E87" w:rsidRPr="007A459C">
        <w:rPr>
          <w:sz w:val="24"/>
        </w:rPr>
        <w:t xml:space="preserve"> свидетельствуют о значительном росте потерь на трение при больших значениях эксцентриситетов, что связано с увеличением уровня давлений в нагруженной зоне. В реальном ГДП при эксцентриситетах более 0,95 возможен контакт выступов шероховатостей, резкий рост потерь на трение и механический изно</w:t>
      </w:r>
      <w:r w:rsidR="0014087B">
        <w:rPr>
          <w:sz w:val="24"/>
        </w:rPr>
        <w:t>с опорных поверхностей. Также следует отметить,</w:t>
      </w:r>
      <w:r w:rsidR="00F016DD" w:rsidRPr="007A459C">
        <w:rPr>
          <w:sz w:val="24"/>
        </w:rPr>
        <w:t xml:space="preserve"> что</w:t>
      </w:r>
      <w:r w:rsidR="00F67E87" w:rsidRPr="007A459C">
        <w:rPr>
          <w:sz w:val="24"/>
        </w:rPr>
        <w:t xml:space="preserve"> создаваемый в опоре</w:t>
      </w:r>
      <w:r w:rsidR="00F016DD" w:rsidRPr="007A459C">
        <w:rPr>
          <w:sz w:val="24"/>
        </w:rPr>
        <w:t xml:space="preserve"> момент трения </w:t>
      </w:r>
      <w:r w:rsidR="0014087B">
        <w:rPr>
          <w:sz w:val="24"/>
        </w:rPr>
        <w:t xml:space="preserve">и потери мощности </w:t>
      </w:r>
      <w:r w:rsidR="00F016DD" w:rsidRPr="007A459C">
        <w:rPr>
          <w:sz w:val="24"/>
        </w:rPr>
        <w:t>имеет такую же зависимость</w:t>
      </w:r>
      <w:r w:rsidR="00F67E87" w:rsidRPr="007A459C">
        <w:rPr>
          <w:sz w:val="24"/>
        </w:rPr>
        <w:t xml:space="preserve">, как несущая способность, </w:t>
      </w:r>
      <w:r w:rsidR="00F016DD" w:rsidRPr="007A459C">
        <w:rPr>
          <w:sz w:val="24"/>
        </w:rPr>
        <w:t xml:space="preserve">что </w:t>
      </w:r>
      <w:r w:rsidR="00F67E87" w:rsidRPr="007A459C">
        <w:rPr>
          <w:sz w:val="24"/>
        </w:rPr>
        <w:t>требует при проектировании</w:t>
      </w:r>
      <w:r w:rsidR="00F016DD" w:rsidRPr="007A459C">
        <w:rPr>
          <w:sz w:val="24"/>
        </w:rPr>
        <w:t xml:space="preserve"> принимать решения по выбору оптимальн</w:t>
      </w:r>
      <w:r w:rsidR="00F67E87" w:rsidRPr="007A459C">
        <w:rPr>
          <w:sz w:val="24"/>
        </w:rPr>
        <w:t>ых зна</w:t>
      </w:r>
      <w:r w:rsidR="0014087B">
        <w:rPr>
          <w:sz w:val="24"/>
        </w:rPr>
        <w:t>чений грузоподъемности с учетом</w:t>
      </w:r>
      <w:r w:rsidR="00610B33" w:rsidRPr="007A459C">
        <w:rPr>
          <w:sz w:val="24"/>
        </w:rPr>
        <w:t xml:space="preserve"> приемлемого</w:t>
      </w:r>
      <w:r w:rsidR="00F016DD" w:rsidRPr="007A459C">
        <w:rPr>
          <w:sz w:val="24"/>
        </w:rPr>
        <w:t xml:space="preserve"> момента трения.</w:t>
      </w:r>
    </w:p>
    <w:p w:rsidR="00DE4181" w:rsidRPr="00215020" w:rsidRDefault="00DE4181" w:rsidP="007A459C">
      <w:pPr>
        <w:ind w:firstLine="709"/>
        <w:rPr>
          <w:sz w:val="24"/>
        </w:rPr>
      </w:pPr>
    </w:p>
    <w:p w:rsidR="00DE4181" w:rsidRPr="00DE4181" w:rsidRDefault="00DE4181" w:rsidP="007A459C">
      <w:pPr>
        <w:ind w:firstLine="709"/>
        <w:rPr>
          <w:b/>
          <w:sz w:val="24"/>
        </w:rPr>
      </w:pPr>
      <w:r w:rsidRPr="00DE4181">
        <w:rPr>
          <w:b/>
          <w:sz w:val="24"/>
        </w:rPr>
        <w:t>Благодарности</w:t>
      </w:r>
    </w:p>
    <w:p w:rsidR="00DE4181" w:rsidRPr="00DE4181" w:rsidRDefault="00DE4181" w:rsidP="007A459C">
      <w:pPr>
        <w:ind w:firstLine="709"/>
        <w:rPr>
          <w:b/>
          <w:sz w:val="24"/>
        </w:rPr>
      </w:pPr>
      <w:r w:rsidRPr="006A7B3A">
        <w:rPr>
          <w:sz w:val="24"/>
        </w:rPr>
        <w:t>Исследование выполнено за счет гранта Российского научного фонда № 22-19-00789, https://rscf.ru/project/22-19-00789/.</w:t>
      </w:r>
    </w:p>
    <w:p w:rsidR="005A35B8" w:rsidRPr="005A35B8" w:rsidRDefault="005A35B8" w:rsidP="005A35B8">
      <w:pPr>
        <w:ind w:right="567" w:firstLine="284"/>
        <w:rPr>
          <w:color w:val="000000"/>
          <w:sz w:val="20"/>
        </w:rPr>
      </w:pPr>
    </w:p>
    <w:p w:rsidR="005A35B8" w:rsidRPr="005A35B8" w:rsidRDefault="005A35B8" w:rsidP="005A35B8">
      <w:pPr>
        <w:ind w:right="567" w:firstLine="284"/>
        <w:rPr>
          <w:color w:val="000000"/>
          <w:sz w:val="20"/>
        </w:rPr>
      </w:pPr>
    </w:p>
    <w:p w:rsidR="005A35B8" w:rsidRPr="005A35B8" w:rsidRDefault="005A35B8" w:rsidP="005A35B8">
      <w:pPr>
        <w:autoSpaceDE w:val="0"/>
        <w:autoSpaceDN w:val="0"/>
        <w:adjustRightInd w:val="0"/>
        <w:ind w:firstLine="0"/>
        <w:jc w:val="center"/>
        <w:rPr>
          <w:color w:val="000000"/>
          <w:sz w:val="22"/>
          <w:szCs w:val="22"/>
        </w:rPr>
      </w:pPr>
      <w:r w:rsidRPr="005A35B8">
        <w:rPr>
          <w:b/>
          <w:bCs/>
          <w:color w:val="000000"/>
          <w:sz w:val="22"/>
          <w:szCs w:val="22"/>
        </w:rPr>
        <w:t>Список источников</w:t>
      </w:r>
    </w:p>
    <w:p w:rsidR="00132B0E" w:rsidRPr="001975BA" w:rsidRDefault="009E58FA" w:rsidP="001975BA">
      <w:pPr>
        <w:numPr>
          <w:ilvl w:val="0"/>
          <w:numId w:val="8"/>
        </w:numPr>
        <w:shd w:val="clear" w:color="auto" w:fill="FFFFFF"/>
        <w:ind w:left="0" w:firstLine="284"/>
        <w:rPr>
          <w:color w:val="202122"/>
          <w:sz w:val="22"/>
          <w:szCs w:val="22"/>
          <w:lang w:val="en-US"/>
        </w:rPr>
      </w:pPr>
      <w:hyperlink r:id="rId12" w:history="1">
        <w:r w:rsidR="00132B0E" w:rsidRPr="001975BA">
          <w:rPr>
            <w:color w:val="3366BB"/>
            <w:sz w:val="22"/>
            <w:szCs w:val="22"/>
            <w:u w:val="single"/>
            <w:lang w:val="en-US"/>
          </w:rPr>
          <w:t>Global Wind Report 2019 | Global Wind Energy Council</w:t>
        </w:r>
      </w:hyperlink>
      <w:r w:rsidR="00132B0E" w:rsidRPr="001975BA">
        <w:rPr>
          <w:color w:val="202122"/>
          <w:sz w:val="22"/>
          <w:szCs w:val="22"/>
          <w:lang w:val="en-US"/>
        </w:rPr>
        <w:t>. </w:t>
      </w:r>
      <w:r w:rsidR="00132B0E" w:rsidRPr="001975BA">
        <w:rPr>
          <w:color w:val="202122"/>
          <w:sz w:val="22"/>
          <w:szCs w:val="22"/>
        </w:rPr>
        <w:t>Дата</w:t>
      </w:r>
      <w:r w:rsidR="00132B0E" w:rsidRPr="001975BA">
        <w:rPr>
          <w:color w:val="202122"/>
          <w:sz w:val="22"/>
          <w:szCs w:val="22"/>
          <w:lang w:val="en-US"/>
        </w:rPr>
        <w:t xml:space="preserve"> </w:t>
      </w:r>
      <w:r w:rsidR="00132B0E" w:rsidRPr="001975BA">
        <w:rPr>
          <w:color w:val="202122"/>
          <w:sz w:val="22"/>
          <w:szCs w:val="22"/>
        </w:rPr>
        <w:t>обращения</w:t>
      </w:r>
      <w:r w:rsidR="00132B0E" w:rsidRPr="001975BA">
        <w:rPr>
          <w:color w:val="202122"/>
          <w:sz w:val="22"/>
          <w:szCs w:val="22"/>
          <w:lang w:val="en-US"/>
        </w:rPr>
        <w:t xml:space="preserve">: 15 </w:t>
      </w:r>
      <w:r w:rsidR="00132B0E" w:rsidRPr="001975BA">
        <w:rPr>
          <w:color w:val="202122"/>
          <w:sz w:val="22"/>
          <w:szCs w:val="22"/>
        </w:rPr>
        <w:t>июля</w:t>
      </w:r>
      <w:r w:rsidR="00132B0E" w:rsidRPr="001975BA">
        <w:rPr>
          <w:color w:val="202122"/>
          <w:sz w:val="22"/>
          <w:szCs w:val="22"/>
          <w:lang w:val="en-US"/>
        </w:rPr>
        <w:t xml:space="preserve"> 2021. </w:t>
      </w:r>
      <w:hyperlink r:id="rId13" w:history="1">
        <w:r w:rsidR="00132B0E" w:rsidRPr="001975BA">
          <w:rPr>
            <w:color w:val="3366BB"/>
            <w:sz w:val="22"/>
            <w:szCs w:val="22"/>
            <w:u w:val="single"/>
          </w:rPr>
          <w:t>Архивировано</w:t>
        </w:r>
      </w:hyperlink>
      <w:r w:rsidR="00132B0E" w:rsidRPr="001975BA">
        <w:rPr>
          <w:color w:val="202122"/>
          <w:sz w:val="22"/>
          <w:szCs w:val="22"/>
          <w:lang w:val="en-US"/>
        </w:rPr>
        <w:t xml:space="preserve"> 29 </w:t>
      </w:r>
      <w:r w:rsidR="00132B0E" w:rsidRPr="001975BA">
        <w:rPr>
          <w:color w:val="202122"/>
          <w:sz w:val="22"/>
          <w:szCs w:val="22"/>
        </w:rPr>
        <w:t>июня</w:t>
      </w:r>
      <w:r w:rsidR="00132B0E" w:rsidRPr="001975BA">
        <w:rPr>
          <w:color w:val="202122"/>
          <w:sz w:val="22"/>
          <w:szCs w:val="22"/>
          <w:lang w:val="en-US"/>
        </w:rPr>
        <w:t xml:space="preserve"> 2021 </w:t>
      </w:r>
      <w:r w:rsidR="00132B0E" w:rsidRPr="001975BA">
        <w:rPr>
          <w:color w:val="202122"/>
          <w:sz w:val="22"/>
          <w:szCs w:val="22"/>
        </w:rPr>
        <w:t>года</w:t>
      </w:r>
      <w:r w:rsidR="00132B0E" w:rsidRPr="001975BA">
        <w:rPr>
          <w:color w:val="202122"/>
          <w:sz w:val="22"/>
          <w:szCs w:val="22"/>
          <w:lang w:val="en-US"/>
        </w:rPr>
        <w:t>.</w:t>
      </w:r>
    </w:p>
    <w:p w:rsidR="001975BA" w:rsidRPr="001975BA" w:rsidRDefault="001975BA" w:rsidP="001975BA">
      <w:pPr>
        <w:numPr>
          <w:ilvl w:val="0"/>
          <w:numId w:val="8"/>
        </w:numPr>
        <w:shd w:val="clear" w:color="auto" w:fill="FFFFFF"/>
        <w:ind w:left="0" w:firstLine="284"/>
        <w:rPr>
          <w:color w:val="202122"/>
          <w:sz w:val="22"/>
          <w:szCs w:val="22"/>
          <w:lang w:val="en-US"/>
        </w:rPr>
      </w:pPr>
      <w:proofErr w:type="spellStart"/>
      <w:r w:rsidRPr="001975BA">
        <w:rPr>
          <w:rFonts w:eastAsia="E-BZ+ZGUIAx-2"/>
          <w:sz w:val="22"/>
          <w:szCs w:val="22"/>
          <w:lang w:val="en-US"/>
        </w:rPr>
        <w:t>Polinder</w:t>
      </w:r>
      <w:proofErr w:type="spellEnd"/>
      <w:r w:rsidRPr="001975BA">
        <w:rPr>
          <w:rFonts w:eastAsia="E-BZ+ZGUIAx-2"/>
          <w:sz w:val="22"/>
          <w:szCs w:val="22"/>
          <w:lang w:val="en-US"/>
        </w:rPr>
        <w:t xml:space="preserve"> H. Overview of and trends in wind turbine generator systems // IEEE Power and Energy </w:t>
      </w:r>
      <w:proofErr w:type="spellStart"/>
      <w:r w:rsidRPr="001975BA">
        <w:rPr>
          <w:rFonts w:eastAsia="E-BZ+ZGUIAx-2"/>
          <w:sz w:val="22"/>
          <w:szCs w:val="22"/>
          <w:lang w:val="en-US"/>
        </w:rPr>
        <w:t>SocietyGeneral</w:t>
      </w:r>
      <w:proofErr w:type="spellEnd"/>
      <w:r w:rsidRPr="001975BA">
        <w:rPr>
          <w:rFonts w:eastAsia="E-BZ+ZGUIAx-2"/>
          <w:sz w:val="22"/>
          <w:szCs w:val="22"/>
          <w:lang w:val="en-US"/>
        </w:rPr>
        <w:t xml:space="preserve"> Meeting. 2011. Р. 1–8.</w:t>
      </w:r>
    </w:p>
    <w:p w:rsidR="001975BA" w:rsidRPr="001975BA" w:rsidRDefault="001975BA" w:rsidP="001975BA">
      <w:pPr>
        <w:numPr>
          <w:ilvl w:val="0"/>
          <w:numId w:val="8"/>
        </w:numPr>
        <w:shd w:val="clear" w:color="auto" w:fill="FFFFFF"/>
        <w:ind w:left="0" w:firstLine="284"/>
        <w:rPr>
          <w:color w:val="202122"/>
          <w:sz w:val="22"/>
          <w:szCs w:val="22"/>
          <w:lang w:val="en-US"/>
        </w:rPr>
      </w:pPr>
      <w:proofErr w:type="spellStart"/>
      <w:r w:rsidRPr="001975BA">
        <w:rPr>
          <w:rFonts w:eastAsia="E-BZ+ZGUIAx-2"/>
          <w:sz w:val="22"/>
          <w:szCs w:val="22"/>
          <w:lang w:val="en-US"/>
        </w:rPr>
        <w:t>Tavner</w:t>
      </w:r>
      <w:proofErr w:type="spellEnd"/>
      <w:r w:rsidRPr="001975BA">
        <w:rPr>
          <w:rFonts w:eastAsia="E-BZ+ZGUIAx-2"/>
          <w:sz w:val="22"/>
          <w:szCs w:val="22"/>
          <w:lang w:val="en-US"/>
        </w:rPr>
        <w:t xml:space="preserve"> P</w:t>
      </w:r>
      <w:r w:rsidRPr="001975BA">
        <w:rPr>
          <w:rFonts w:eastAsia="MS Gothic"/>
          <w:sz w:val="22"/>
          <w:szCs w:val="22"/>
          <w:lang w:val="en-US"/>
        </w:rPr>
        <w:t>．</w:t>
      </w:r>
      <w:r w:rsidRPr="001975BA">
        <w:rPr>
          <w:rFonts w:eastAsia="E-BZ+ZGUIAx-2"/>
          <w:sz w:val="22"/>
          <w:szCs w:val="22"/>
          <w:lang w:val="en-US"/>
        </w:rPr>
        <w:t xml:space="preserve"> Offshore wind turbines: </w:t>
      </w:r>
      <w:r w:rsidR="007F0ECD">
        <w:rPr>
          <w:rFonts w:eastAsia="MS Gothic"/>
          <w:sz w:val="22"/>
          <w:szCs w:val="22"/>
          <w:lang w:val="en-US"/>
        </w:rPr>
        <w:t>R</w:t>
      </w:r>
      <w:r w:rsidRPr="001975BA">
        <w:rPr>
          <w:rFonts w:eastAsia="E-BZ+ZGUIAx-2"/>
          <w:sz w:val="22"/>
          <w:szCs w:val="22"/>
          <w:lang w:val="en-US"/>
        </w:rPr>
        <w:t>eliability</w:t>
      </w:r>
      <w:r w:rsidRPr="001975BA">
        <w:rPr>
          <w:rFonts w:eastAsia="MS Gothic"/>
          <w:sz w:val="22"/>
          <w:szCs w:val="22"/>
          <w:lang w:val="en-US"/>
        </w:rPr>
        <w:t>，</w:t>
      </w:r>
      <w:r w:rsidRPr="001975BA">
        <w:rPr>
          <w:rFonts w:eastAsia="E-BZ+ZGUIAx-2"/>
          <w:sz w:val="22"/>
          <w:szCs w:val="22"/>
          <w:lang w:val="en-US"/>
        </w:rPr>
        <w:t>availability and maintenance</w:t>
      </w:r>
      <w:r w:rsidRPr="001975BA">
        <w:rPr>
          <w:rFonts w:eastAsia="MS Gothic"/>
          <w:sz w:val="22"/>
          <w:szCs w:val="22"/>
          <w:lang w:val="en-US"/>
        </w:rPr>
        <w:t>．</w:t>
      </w:r>
      <w:r w:rsidRPr="001975BA">
        <w:rPr>
          <w:rFonts w:eastAsia="E-BZ+ZGUIAx-2"/>
          <w:sz w:val="22"/>
          <w:szCs w:val="22"/>
          <w:lang w:val="en-US"/>
        </w:rPr>
        <w:t xml:space="preserve"> London: The Institution of Engineering and Technology</w:t>
      </w:r>
      <w:r w:rsidRPr="001975BA">
        <w:rPr>
          <w:rFonts w:eastAsia="MS Gothic"/>
          <w:sz w:val="22"/>
          <w:szCs w:val="22"/>
          <w:lang w:val="en-US"/>
        </w:rPr>
        <w:t>，</w:t>
      </w:r>
      <w:r w:rsidRPr="001975BA">
        <w:rPr>
          <w:rFonts w:eastAsia="E-BZ+ZGUIAx-2"/>
          <w:sz w:val="22"/>
          <w:szCs w:val="22"/>
          <w:lang w:val="en-US"/>
        </w:rPr>
        <w:t>2012</w:t>
      </w:r>
      <w:r w:rsidRPr="001975BA">
        <w:rPr>
          <w:rFonts w:eastAsia="MS Gothic"/>
          <w:sz w:val="22"/>
          <w:szCs w:val="22"/>
          <w:lang w:val="en-US"/>
        </w:rPr>
        <w:t>．</w:t>
      </w:r>
    </w:p>
    <w:p w:rsidR="001975BA" w:rsidRPr="001975BA" w:rsidRDefault="001975BA" w:rsidP="001975BA">
      <w:pPr>
        <w:numPr>
          <w:ilvl w:val="0"/>
          <w:numId w:val="8"/>
        </w:numPr>
        <w:shd w:val="clear" w:color="auto" w:fill="FFFFFF"/>
        <w:ind w:left="0" w:firstLine="284"/>
        <w:rPr>
          <w:color w:val="202122"/>
          <w:sz w:val="22"/>
          <w:szCs w:val="22"/>
          <w:lang w:val="en-US"/>
        </w:rPr>
      </w:pPr>
      <w:proofErr w:type="spellStart"/>
      <w:r w:rsidRPr="001975BA">
        <w:rPr>
          <w:rFonts w:eastAsia="E-BZ+ZGUIAx-2"/>
          <w:sz w:val="22"/>
          <w:szCs w:val="22"/>
          <w:lang w:val="en-US"/>
        </w:rPr>
        <w:t>Piffeteau</w:t>
      </w:r>
      <w:proofErr w:type="spellEnd"/>
      <w:r w:rsidRPr="001975BA">
        <w:rPr>
          <w:rFonts w:eastAsia="E-BZ+ZGUIAx-2"/>
          <w:sz w:val="22"/>
          <w:szCs w:val="22"/>
          <w:lang w:val="en-US"/>
        </w:rPr>
        <w:t xml:space="preserve"> S., </w:t>
      </w:r>
      <w:proofErr w:type="spellStart"/>
      <w:r w:rsidRPr="001975BA">
        <w:rPr>
          <w:rFonts w:eastAsia="E-BZ+ZGUIAx-2"/>
          <w:sz w:val="22"/>
          <w:szCs w:val="22"/>
          <w:lang w:val="en-US"/>
        </w:rPr>
        <w:t>Souchet</w:t>
      </w:r>
      <w:proofErr w:type="spellEnd"/>
      <w:r w:rsidRPr="001975BA">
        <w:rPr>
          <w:rFonts w:eastAsia="E-BZ+ZGUIAx-2"/>
          <w:sz w:val="22"/>
          <w:szCs w:val="22"/>
          <w:lang w:val="en-US"/>
        </w:rPr>
        <w:t xml:space="preserve"> D. Influence of Thermal and </w:t>
      </w:r>
      <w:proofErr w:type="spellStart"/>
      <w:r w:rsidRPr="001975BA">
        <w:rPr>
          <w:rFonts w:eastAsia="E-BZ+ZGUIAx-2"/>
          <w:sz w:val="22"/>
          <w:szCs w:val="22"/>
          <w:lang w:val="en-US"/>
        </w:rPr>
        <w:t>Elastik</w:t>
      </w:r>
      <w:proofErr w:type="spellEnd"/>
      <w:r w:rsidRPr="001975BA">
        <w:rPr>
          <w:rFonts w:eastAsia="E-BZ+ZGUIAx-2"/>
          <w:sz w:val="22"/>
          <w:szCs w:val="22"/>
          <w:lang w:val="en-US"/>
        </w:rPr>
        <w:t xml:space="preserve"> Deformations on Connecting-Rod Big End Bearing Lubrication Under Dynamic Loading// Journal of Tribology July 2000 </w:t>
      </w:r>
      <w:proofErr w:type="spellStart"/>
      <w:r w:rsidRPr="001975BA">
        <w:rPr>
          <w:rFonts w:eastAsia="E-BZ+ZGUIAx-2"/>
          <w:sz w:val="22"/>
          <w:szCs w:val="22"/>
          <w:lang w:val="en-US"/>
        </w:rPr>
        <w:t>Voll</w:t>
      </w:r>
      <w:proofErr w:type="spellEnd"/>
      <w:r w:rsidRPr="001975BA">
        <w:rPr>
          <w:rFonts w:eastAsia="E-BZ+ZGUIAx-2"/>
          <w:sz w:val="22"/>
          <w:szCs w:val="22"/>
          <w:lang w:val="en-US"/>
        </w:rPr>
        <w:t xml:space="preserve">. 122(1). </w:t>
      </w:r>
      <w:proofErr w:type="spellStart"/>
      <w:proofErr w:type="gramStart"/>
      <w:r w:rsidRPr="001975BA">
        <w:rPr>
          <w:rFonts w:eastAsia="E-BZ+ZGUIAx-2"/>
          <w:sz w:val="22"/>
          <w:szCs w:val="22"/>
          <w:lang w:val="en-US"/>
        </w:rPr>
        <w:t>рp</w:t>
      </w:r>
      <w:proofErr w:type="spellEnd"/>
      <w:proofErr w:type="gramEnd"/>
      <w:r w:rsidRPr="001975BA">
        <w:rPr>
          <w:rFonts w:eastAsia="E-BZ+ZGUIAx-2"/>
          <w:sz w:val="22"/>
          <w:szCs w:val="22"/>
          <w:lang w:val="en-US"/>
        </w:rPr>
        <w:t>. 181-191.</w:t>
      </w:r>
    </w:p>
    <w:p w:rsidR="001975BA" w:rsidRPr="001975BA" w:rsidRDefault="001975BA" w:rsidP="001975BA">
      <w:pPr>
        <w:numPr>
          <w:ilvl w:val="0"/>
          <w:numId w:val="8"/>
        </w:numPr>
        <w:shd w:val="clear" w:color="auto" w:fill="FFFFFF"/>
        <w:ind w:left="0" w:firstLine="284"/>
        <w:rPr>
          <w:color w:val="202122"/>
          <w:sz w:val="22"/>
          <w:szCs w:val="22"/>
          <w:lang w:val="en-US"/>
        </w:rPr>
      </w:pPr>
      <w:r w:rsidRPr="001975BA">
        <w:rPr>
          <w:rFonts w:eastAsia="E-BZ+ZGUIAx-2"/>
          <w:sz w:val="22"/>
          <w:szCs w:val="22"/>
          <w:lang w:val="en-US"/>
        </w:rPr>
        <w:t>Abdel-</w:t>
      </w:r>
      <w:proofErr w:type="spellStart"/>
      <w:r w:rsidRPr="001975BA">
        <w:rPr>
          <w:rFonts w:eastAsia="E-BZ+ZGUIAx-2"/>
          <w:sz w:val="22"/>
          <w:szCs w:val="22"/>
          <w:lang w:val="en-US"/>
        </w:rPr>
        <w:t>Aal</w:t>
      </w:r>
      <w:proofErr w:type="spellEnd"/>
      <w:r w:rsidRPr="001975BA">
        <w:rPr>
          <w:rFonts w:eastAsia="E-BZ+ZGUIAx-2"/>
          <w:sz w:val="22"/>
          <w:szCs w:val="22"/>
          <w:lang w:val="en-US"/>
        </w:rPr>
        <w:t xml:space="preserve">, </w:t>
      </w:r>
      <w:proofErr w:type="spellStart"/>
      <w:r w:rsidRPr="001975BA">
        <w:rPr>
          <w:rFonts w:eastAsia="E-BZ+ZGUIAx-2"/>
          <w:sz w:val="22"/>
          <w:szCs w:val="22"/>
          <w:lang w:val="en-US"/>
        </w:rPr>
        <w:t>Hisham</w:t>
      </w:r>
      <w:proofErr w:type="spellEnd"/>
      <w:r w:rsidRPr="001975BA">
        <w:rPr>
          <w:rFonts w:eastAsia="E-BZ+ZGUIAx-2"/>
          <w:sz w:val="22"/>
          <w:szCs w:val="22"/>
          <w:lang w:val="en-US"/>
        </w:rPr>
        <w:t xml:space="preserve"> A. — On the Influence of Thermal Properties on Wear Resistance of Rubbing Metals at Elevated Temperatures. Journal of Tribology July 2000 </w:t>
      </w:r>
      <w:proofErr w:type="spellStart"/>
      <w:r w:rsidRPr="001975BA">
        <w:rPr>
          <w:rFonts w:eastAsia="E-BZ+ZGUIAx-2"/>
          <w:sz w:val="22"/>
          <w:szCs w:val="22"/>
          <w:lang w:val="en-US"/>
        </w:rPr>
        <w:t>Voll</w:t>
      </w:r>
      <w:proofErr w:type="spellEnd"/>
      <w:r w:rsidRPr="001975BA">
        <w:rPr>
          <w:rFonts w:eastAsia="E-BZ+ZGUIAx-2"/>
          <w:sz w:val="22"/>
          <w:szCs w:val="22"/>
          <w:lang w:val="en-US"/>
        </w:rPr>
        <w:t xml:space="preserve">. 122(1). </w:t>
      </w:r>
      <w:proofErr w:type="spellStart"/>
      <w:proofErr w:type="gramStart"/>
      <w:r w:rsidRPr="001975BA">
        <w:rPr>
          <w:rFonts w:eastAsia="E-BZ+ZGUIAx-2"/>
          <w:sz w:val="22"/>
          <w:szCs w:val="22"/>
          <w:lang w:val="en-US"/>
        </w:rPr>
        <w:t>рp</w:t>
      </w:r>
      <w:proofErr w:type="spellEnd"/>
      <w:proofErr w:type="gramEnd"/>
      <w:r w:rsidRPr="001975BA">
        <w:rPr>
          <w:rFonts w:eastAsia="E-BZ+ZGUIAx-2"/>
          <w:sz w:val="22"/>
          <w:szCs w:val="22"/>
          <w:lang w:val="en-US"/>
        </w:rPr>
        <w:t>. 657—660(TB).</w:t>
      </w:r>
    </w:p>
    <w:p w:rsidR="001975BA" w:rsidRPr="001975BA" w:rsidRDefault="001975BA" w:rsidP="001975BA">
      <w:pPr>
        <w:numPr>
          <w:ilvl w:val="0"/>
          <w:numId w:val="8"/>
        </w:numPr>
        <w:shd w:val="clear" w:color="auto" w:fill="FFFFFF"/>
        <w:ind w:left="0" w:firstLine="284"/>
        <w:rPr>
          <w:color w:val="202122"/>
          <w:sz w:val="22"/>
          <w:szCs w:val="22"/>
          <w:lang w:val="en-US"/>
        </w:rPr>
      </w:pPr>
      <w:r w:rsidRPr="001975BA">
        <w:rPr>
          <w:sz w:val="22"/>
          <w:szCs w:val="22"/>
        </w:rPr>
        <w:t xml:space="preserve">Савин Л.А., </w:t>
      </w:r>
      <w:r w:rsidRPr="001975BA">
        <w:rPr>
          <w:color w:val="000000"/>
          <w:sz w:val="22"/>
          <w:szCs w:val="22"/>
        </w:rPr>
        <w:t>Соломин О.В.</w:t>
      </w:r>
      <w:r w:rsidRPr="001975BA">
        <w:rPr>
          <w:color w:val="000000"/>
          <w:sz w:val="22"/>
          <w:szCs w:val="22"/>
          <w:lang w:val="en-US"/>
        </w:rPr>
        <w:t> </w:t>
      </w:r>
      <w:r w:rsidRPr="001975BA">
        <w:rPr>
          <w:color w:val="000000"/>
          <w:sz w:val="22"/>
          <w:szCs w:val="22"/>
        </w:rPr>
        <w:t>, Устинов Д.Е.,</w:t>
      </w:r>
      <w:r w:rsidRPr="001975BA">
        <w:rPr>
          <w:sz w:val="22"/>
          <w:szCs w:val="22"/>
        </w:rPr>
        <w:t xml:space="preserve"> Пугачев А.О.</w:t>
      </w:r>
      <w:r w:rsidRPr="001975BA">
        <w:rPr>
          <w:color w:val="000000"/>
          <w:sz w:val="22"/>
          <w:szCs w:val="22"/>
        </w:rPr>
        <w:t xml:space="preserve"> </w:t>
      </w:r>
      <w:r w:rsidRPr="001975BA">
        <w:rPr>
          <w:sz w:val="22"/>
          <w:szCs w:val="22"/>
        </w:rPr>
        <w:t xml:space="preserve">Автоматизированный расчет роторных машин: монография – М.: Машиностроение-1, 2006. </w:t>
      </w:r>
      <w:r w:rsidRPr="001975BA">
        <w:rPr>
          <w:sz w:val="22"/>
          <w:szCs w:val="22"/>
        </w:rPr>
        <w:sym w:font="Symbol" w:char="F02D"/>
      </w:r>
      <w:r w:rsidRPr="001975BA">
        <w:rPr>
          <w:sz w:val="22"/>
          <w:szCs w:val="22"/>
        </w:rPr>
        <w:t xml:space="preserve"> </w:t>
      </w:r>
      <w:r w:rsidRPr="001975BA">
        <w:rPr>
          <w:sz w:val="22"/>
          <w:szCs w:val="22"/>
          <w:lang w:val="en-US"/>
        </w:rPr>
        <w:t xml:space="preserve">368 </w:t>
      </w:r>
      <w:r w:rsidRPr="001975BA">
        <w:rPr>
          <w:sz w:val="22"/>
          <w:szCs w:val="22"/>
        </w:rPr>
        <w:t>с</w:t>
      </w:r>
      <w:r w:rsidRPr="001975BA">
        <w:rPr>
          <w:sz w:val="22"/>
          <w:szCs w:val="22"/>
          <w:lang w:val="en-US"/>
        </w:rPr>
        <w:t>.</w:t>
      </w:r>
    </w:p>
    <w:p w:rsidR="001975BA" w:rsidRPr="001975BA" w:rsidRDefault="001975BA" w:rsidP="001975BA">
      <w:pPr>
        <w:numPr>
          <w:ilvl w:val="0"/>
          <w:numId w:val="8"/>
        </w:numPr>
        <w:shd w:val="clear" w:color="auto" w:fill="FFFFFF"/>
        <w:ind w:left="0" w:firstLine="284"/>
        <w:rPr>
          <w:color w:val="202122"/>
          <w:sz w:val="22"/>
          <w:szCs w:val="22"/>
          <w:lang w:val="en-US"/>
        </w:rPr>
      </w:pPr>
      <w:proofErr w:type="spellStart"/>
      <w:r w:rsidRPr="001975BA">
        <w:rPr>
          <w:sz w:val="22"/>
          <w:szCs w:val="22"/>
          <w:lang w:val="en-US"/>
        </w:rPr>
        <w:t>Shengbo</w:t>
      </w:r>
      <w:proofErr w:type="spellEnd"/>
      <w:r w:rsidRPr="001975BA">
        <w:rPr>
          <w:sz w:val="22"/>
          <w:szCs w:val="22"/>
          <w:lang w:val="en-US"/>
        </w:rPr>
        <w:t xml:space="preserve"> Li, Alexander </w:t>
      </w:r>
      <w:proofErr w:type="spellStart"/>
      <w:r w:rsidRPr="001975BA">
        <w:rPr>
          <w:sz w:val="22"/>
          <w:szCs w:val="22"/>
          <w:lang w:val="en-US"/>
        </w:rPr>
        <w:t>Babin</w:t>
      </w:r>
      <w:proofErr w:type="spellEnd"/>
      <w:r w:rsidRPr="001975BA">
        <w:rPr>
          <w:sz w:val="22"/>
          <w:szCs w:val="22"/>
          <w:lang w:val="en-US"/>
        </w:rPr>
        <w:t xml:space="preserve">, Denis </w:t>
      </w:r>
      <w:proofErr w:type="spellStart"/>
      <w:r w:rsidRPr="001975BA">
        <w:rPr>
          <w:sz w:val="22"/>
          <w:szCs w:val="22"/>
          <w:lang w:val="en-US"/>
        </w:rPr>
        <w:t>Shutin</w:t>
      </w:r>
      <w:proofErr w:type="spellEnd"/>
      <w:r w:rsidRPr="001975BA">
        <w:rPr>
          <w:sz w:val="22"/>
          <w:szCs w:val="22"/>
          <w:lang w:val="en-US"/>
        </w:rPr>
        <w:t xml:space="preserve">, Yu N </w:t>
      </w:r>
      <w:proofErr w:type="spellStart"/>
      <w:r w:rsidRPr="001975BA">
        <w:rPr>
          <w:sz w:val="22"/>
          <w:szCs w:val="22"/>
          <w:lang w:val="en-US"/>
        </w:rPr>
        <w:t>Kazakov</w:t>
      </w:r>
      <w:proofErr w:type="spellEnd"/>
      <w:r w:rsidRPr="001975BA">
        <w:rPr>
          <w:sz w:val="22"/>
          <w:szCs w:val="22"/>
          <w:lang w:val="en-US"/>
        </w:rPr>
        <w:t xml:space="preserve">, Leonid </w:t>
      </w:r>
      <w:proofErr w:type="spellStart"/>
      <w:r w:rsidRPr="001975BA">
        <w:rPr>
          <w:sz w:val="22"/>
          <w:szCs w:val="22"/>
          <w:lang w:val="en-US"/>
        </w:rPr>
        <w:t>Savin</w:t>
      </w:r>
      <w:proofErr w:type="spellEnd"/>
      <w:r w:rsidRPr="001975BA">
        <w:rPr>
          <w:sz w:val="22"/>
          <w:szCs w:val="22"/>
          <w:lang w:val="en-US"/>
        </w:rPr>
        <w:t xml:space="preserve"> Active Hybrid Journal Bearings with Lubrication Control: Towards Machine Learning</w:t>
      </w:r>
      <w:r w:rsidRPr="001975BA">
        <w:rPr>
          <w:rFonts w:eastAsia="E-BZ+ZGUIAx-2"/>
          <w:sz w:val="22"/>
          <w:szCs w:val="22"/>
          <w:lang w:val="en-US"/>
        </w:rPr>
        <w:t xml:space="preserve"> </w:t>
      </w:r>
      <w:r w:rsidRPr="001975BA">
        <w:rPr>
          <w:sz w:val="22"/>
          <w:szCs w:val="22"/>
          <w:lang w:val="en-US"/>
        </w:rPr>
        <w:t>Tribology International 175(4):107805.</w:t>
      </w:r>
    </w:p>
    <w:p w:rsidR="001975BA" w:rsidRPr="00C36F72" w:rsidRDefault="001975BA" w:rsidP="001975BA">
      <w:pPr>
        <w:tabs>
          <w:tab w:val="left" w:pos="851"/>
        </w:tabs>
        <w:ind w:firstLine="284"/>
        <w:contextualSpacing/>
        <w:rPr>
          <w:color w:val="000000" w:themeColor="text1"/>
          <w:sz w:val="22"/>
          <w:lang w:val="en-US"/>
        </w:rPr>
      </w:pPr>
    </w:p>
    <w:p w:rsidR="001975BA" w:rsidRPr="0070691A" w:rsidRDefault="001975BA" w:rsidP="001975BA">
      <w:pPr>
        <w:autoSpaceDE w:val="0"/>
        <w:autoSpaceDN w:val="0"/>
        <w:adjustRightInd w:val="0"/>
        <w:ind w:firstLine="284"/>
        <w:jc w:val="center"/>
        <w:rPr>
          <w:color w:val="000000"/>
          <w:sz w:val="22"/>
          <w:szCs w:val="22"/>
          <w:lang w:val="en-US"/>
        </w:rPr>
      </w:pPr>
      <w:r w:rsidRPr="007E5CB6">
        <w:rPr>
          <w:b/>
          <w:bCs/>
          <w:color w:val="000000"/>
          <w:sz w:val="22"/>
          <w:szCs w:val="22"/>
          <w:lang w:val="en-US"/>
        </w:rPr>
        <w:t>References</w:t>
      </w:r>
    </w:p>
    <w:p w:rsidR="001975BA" w:rsidRPr="001975BA" w:rsidRDefault="001975BA" w:rsidP="001975BA">
      <w:pPr>
        <w:numPr>
          <w:ilvl w:val="0"/>
          <w:numId w:val="9"/>
        </w:numPr>
        <w:shd w:val="clear" w:color="auto" w:fill="FFFFFF"/>
        <w:ind w:left="0" w:firstLine="284"/>
        <w:rPr>
          <w:sz w:val="22"/>
          <w:szCs w:val="22"/>
          <w:lang w:val="en-US"/>
        </w:rPr>
      </w:pPr>
      <w:r w:rsidRPr="001975BA">
        <w:rPr>
          <w:sz w:val="22"/>
          <w:szCs w:val="22"/>
          <w:lang w:val="en-US"/>
        </w:rPr>
        <w:t>Global Wind Report 2019 | Global Wind Energy Council. Date accessed: July 15, 2021. Archived June 29, 2021.</w:t>
      </w:r>
    </w:p>
    <w:p w:rsidR="001975BA" w:rsidRPr="001975BA" w:rsidRDefault="001975BA" w:rsidP="001975BA">
      <w:pPr>
        <w:numPr>
          <w:ilvl w:val="0"/>
          <w:numId w:val="9"/>
        </w:numPr>
        <w:shd w:val="clear" w:color="auto" w:fill="FFFFFF"/>
        <w:ind w:left="0" w:firstLine="284"/>
        <w:rPr>
          <w:sz w:val="22"/>
          <w:szCs w:val="22"/>
          <w:lang w:val="en-US"/>
        </w:rPr>
      </w:pPr>
      <w:proofErr w:type="spellStart"/>
      <w:r w:rsidRPr="001975BA">
        <w:rPr>
          <w:sz w:val="22"/>
          <w:szCs w:val="22"/>
          <w:lang w:val="en-US"/>
        </w:rPr>
        <w:t>Polinder</w:t>
      </w:r>
      <w:proofErr w:type="spellEnd"/>
      <w:r w:rsidRPr="001975BA">
        <w:rPr>
          <w:sz w:val="22"/>
          <w:szCs w:val="22"/>
          <w:lang w:val="en-US"/>
        </w:rPr>
        <w:t xml:space="preserve"> H. Overview of and trends in wind turbine generator systems // IEEE Power and Energy </w:t>
      </w:r>
      <w:proofErr w:type="spellStart"/>
      <w:r w:rsidRPr="001975BA">
        <w:rPr>
          <w:sz w:val="22"/>
          <w:szCs w:val="22"/>
          <w:lang w:val="en-US"/>
        </w:rPr>
        <w:t>SocietyGeneral</w:t>
      </w:r>
      <w:proofErr w:type="spellEnd"/>
      <w:r w:rsidRPr="001975BA">
        <w:rPr>
          <w:sz w:val="22"/>
          <w:szCs w:val="22"/>
          <w:lang w:val="en-US"/>
        </w:rPr>
        <w:t xml:space="preserve"> Meeting. 2011. R. 1–8.</w:t>
      </w:r>
    </w:p>
    <w:p w:rsidR="001975BA" w:rsidRPr="001975BA" w:rsidRDefault="001975BA" w:rsidP="001975BA">
      <w:pPr>
        <w:numPr>
          <w:ilvl w:val="0"/>
          <w:numId w:val="9"/>
        </w:numPr>
        <w:shd w:val="clear" w:color="auto" w:fill="FFFFFF"/>
        <w:ind w:left="0" w:firstLine="284"/>
        <w:rPr>
          <w:sz w:val="22"/>
          <w:szCs w:val="22"/>
          <w:lang w:val="en-US"/>
        </w:rPr>
      </w:pPr>
      <w:proofErr w:type="spellStart"/>
      <w:r w:rsidRPr="001975BA">
        <w:rPr>
          <w:sz w:val="22"/>
          <w:szCs w:val="22"/>
          <w:lang w:val="en-US"/>
        </w:rPr>
        <w:t>Tavner</w:t>
      </w:r>
      <w:proofErr w:type="spellEnd"/>
      <w:r w:rsidRPr="001975BA">
        <w:rPr>
          <w:sz w:val="22"/>
          <w:szCs w:val="22"/>
          <w:lang w:val="en-US"/>
        </w:rPr>
        <w:t xml:space="preserve"> P</w:t>
      </w:r>
      <w:r w:rsidRPr="001975BA">
        <w:rPr>
          <w:rFonts w:hint="eastAsia"/>
          <w:sz w:val="22"/>
          <w:szCs w:val="22"/>
          <w:lang w:val="en-US"/>
        </w:rPr>
        <w:t>．</w:t>
      </w:r>
      <w:r w:rsidRPr="001975BA">
        <w:rPr>
          <w:sz w:val="22"/>
          <w:szCs w:val="22"/>
          <w:lang w:val="en-US"/>
        </w:rPr>
        <w:t xml:space="preserve"> Offshore wind turbines: </w:t>
      </w:r>
      <w:proofErr w:type="spellStart"/>
      <w:r w:rsidRPr="001975BA">
        <w:rPr>
          <w:rFonts w:hint="eastAsia"/>
          <w:sz w:val="22"/>
          <w:szCs w:val="22"/>
          <w:lang w:val="en-US"/>
        </w:rPr>
        <w:t>Ｒ</w:t>
      </w:r>
      <w:r w:rsidRPr="001975BA">
        <w:rPr>
          <w:sz w:val="22"/>
          <w:szCs w:val="22"/>
          <w:lang w:val="en-US"/>
        </w:rPr>
        <w:t>eliability</w:t>
      </w:r>
      <w:r w:rsidRPr="001975BA">
        <w:rPr>
          <w:rFonts w:hint="eastAsia"/>
          <w:sz w:val="22"/>
          <w:szCs w:val="22"/>
          <w:lang w:val="en-US"/>
        </w:rPr>
        <w:t>，</w:t>
      </w:r>
      <w:r w:rsidRPr="001975BA">
        <w:rPr>
          <w:sz w:val="22"/>
          <w:szCs w:val="22"/>
          <w:lang w:val="en-US"/>
        </w:rPr>
        <w:t>availability</w:t>
      </w:r>
      <w:proofErr w:type="spellEnd"/>
      <w:r w:rsidRPr="001975BA">
        <w:rPr>
          <w:sz w:val="22"/>
          <w:szCs w:val="22"/>
          <w:lang w:val="en-US"/>
        </w:rPr>
        <w:t xml:space="preserve"> and maintenance</w:t>
      </w:r>
      <w:r w:rsidRPr="001975BA">
        <w:rPr>
          <w:rFonts w:hint="eastAsia"/>
          <w:sz w:val="22"/>
          <w:szCs w:val="22"/>
          <w:lang w:val="en-US"/>
        </w:rPr>
        <w:t>．</w:t>
      </w:r>
      <w:r w:rsidRPr="001975BA">
        <w:rPr>
          <w:sz w:val="22"/>
          <w:szCs w:val="22"/>
          <w:lang w:val="en-US"/>
        </w:rPr>
        <w:t xml:space="preserve"> London: The Institution of Engineering and Technology</w:t>
      </w:r>
      <w:r w:rsidRPr="001975BA">
        <w:rPr>
          <w:rFonts w:hint="eastAsia"/>
          <w:sz w:val="22"/>
          <w:szCs w:val="22"/>
          <w:lang w:val="en-US"/>
        </w:rPr>
        <w:t>，</w:t>
      </w:r>
      <w:r w:rsidRPr="001975BA">
        <w:rPr>
          <w:sz w:val="22"/>
          <w:szCs w:val="22"/>
          <w:lang w:val="en-US"/>
        </w:rPr>
        <w:t>2012</w:t>
      </w:r>
      <w:r w:rsidRPr="001975BA">
        <w:rPr>
          <w:rFonts w:hint="eastAsia"/>
          <w:sz w:val="22"/>
          <w:szCs w:val="22"/>
          <w:lang w:val="en-US"/>
        </w:rPr>
        <w:t>．</w:t>
      </w:r>
    </w:p>
    <w:p w:rsidR="001975BA" w:rsidRPr="001975BA" w:rsidRDefault="001975BA" w:rsidP="001975BA">
      <w:pPr>
        <w:numPr>
          <w:ilvl w:val="0"/>
          <w:numId w:val="9"/>
        </w:numPr>
        <w:shd w:val="clear" w:color="auto" w:fill="FFFFFF"/>
        <w:ind w:left="0" w:firstLine="284"/>
        <w:rPr>
          <w:sz w:val="22"/>
          <w:szCs w:val="22"/>
          <w:lang w:val="en-US"/>
        </w:rPr>
      </w:pPr>
      <w:proofErr w:type="spellStart"/>
      <w:r w:rsidRPr="001975BA">
        <w:rPr>
          <w:sz w:val="22"/>
          <w:szCs w:val="22"/>
          <w:lang w:val="en-US"/>
        </w:rPr>
        <w:t>Piffeteau</w:t>
      </w:r>
      <w:proofErr w:type="spellEnd"/>
      <w:r w:rsidRPr="001975BA">
        <w:rPr>
          <w:sz w:val="22"/>
          <w:szCs w:val="22"/>
          <w:lang w:val="en-US"/>
        </w:rPr>
        <w:t xml:space="preserve"> S., </w:t>
      </w:r>
      <w:proofErr w:type="spellStart"/>
      <w:r w:rsidRPr="001975BA">
        <w:rPr>
          <w:sz w:val="22"/>
          <w:szCs w:val="22"/>
          <w:lang w:val="en-US"/>
        </w:rPr>
        <w:t>Souchet</w:t>
      </w:r>
      <w:proofErr w:type="spellEnd"/>
      <w:r w:rsidRPr="001975BA">
        <w:rPr>
          <w:sz w:val="22"/>
          <w:szCs w:val="22"/>
          <w:lang w:val="en-US"/>
        </w:rPr>
        <w:t xml:space="preserve"> D. Influence of Thermal and </w:t>
      </w:r>
      <w:proofErr w:type="spellStart"/>
      <w:r w:rsidRPr="001975BA">
        <w:rPr>
          <w:sz w:val="22"/>
          <w:szCs w:val="22"/>
          <w:lang w:val="en-US"/>
        </w:rPr>
        <w:t>Elastik</w:t>
      </w:r>
      <w:proofErr w:type="spellEnd"/>
      <w:r w:rsidRPr="001975BA">
        <w:rPr>
          <w:sz w:val="22"/>
          <w:szCs w:val="22"/>
          <w:lang w:val="en-US"/>
        </w:rPr>
        <w:t xml:space="preserve"> Deformations on Connecting-Rod Big End Bearing Lubrication Under Dynamic Loading // Journal of Tribology July 2000 Vol. 122(1). pp. 181-191.</w:t>
      </w:r>
    </w:p>
    <w:p w:rsidR="001975BA" w:rsidRPr="001975BA" w:rsidRDefault="001975BA" w:rsidP="001975BA">
      <w:pPr>
        <w:numPr>
          <w:ilvl w:val="0"/>
          <w:numId w:val="9"/>
        </w:numPr>
        <w:shd w:val="clear" w:color="auto" w:fill="FFFFFF"/>
        <w:ind w:left="0" w:firstLine="284"/>
        <w:rPr>
          <w:sz w:val="22"/>
          <w:szCs w:val="22"/>
          <w:lang w:val="en-US"/>
        </w:rPr>
      </w:pPr>
      <w:r w:rsidRPr="001975BA">
        <w:rPr>
          <w:sz w:val="22"/>
          <w:szCs w:val="22"/>
          <w:lang w:val="en-US"/>
        </w:rPr>
        <w:t>Abdel-</w:t>
      </w:r>
      <w:proofErr w:type="spellStart"/>
      <w:r w:rsidRPr="001975BA">
        <w:rPr>
          <w:sz w:val="22"/>
          <w:szCs w:val="22"/>
          <w:lang w:val="en-US"/>
        </w:rPr>
        <w:t>Aal</w:t>
      </w:r>
      <w:proofErr w:type="spellEnd"/>
      <w:r w:rsidRPr="001975BA">
        <w:rPr>
          <w:sz w:val="22"/>
          <w:szCs w:val="22"/>
          <w:lang w:val="en-US"/>
        </w:rPr>
        <w:t xml:space="preserve">, </w:t>
      </w:r>
      <w:proofErr w:type="spellStart"/>
      <w:r w:rsidRPr="001975BA">
        <w:rPr>
          <w:sz w:val="22"/>
          <w:szCs w:val="22"/>
          <w:lang w:val="en-US"/>
        </w:rPr>
        <w:t>Hisham</w:t>
      </w:r>
      <w:proofErr w:type="spellEnd"/>
      <w:r w:rsidRPr="001975BA">
        <w:rPr>
          <w:sz w:val="22"/>
          <w:szCs w:val="22"/>
          <w:lang w:val="en-US"/>
        </w:rPr>
        <w:t xml:space="preserve"> A. — On the Influence of Thermal Properties on Wear Resistance of Rubbing Metals at Elevated Temperatures. Journal of Tribology July 2000 Vol. 122(1). pp. 657—660(TB).</w:t>
      </w:r>
    </w:p>
    <w:p w:rsidR="001975BA" w:rsidRPr="001975BA" w:rsidRDefault="001975BA" w:rsidP="001975BA">
      <w:pPr>
        <w:numPr>
          <w:ilvl w:val="0"/>
          <w:numId w:val="9"/>
        </w:numPr>
        <w:shd w:val="clear" w:color="auto" w:fill="FFFFFF"/>
        <w:ind w:left="0" w:firstLine="284"/>
        <w:rPr>
          <w:sz w:val="22"/>
          <w:szCs w:val="22"/>
          <w:lang w:val="en-US"/>
        </w:rPr>
      </w:pPr>
      <w:proofErr w:type="spellStart"/>
      <w:r w:rsidRPr="001975BA">
        <w:rPr>
          <w:sz w:val="22"/>
          <w:szCs w:val="22"/>
          <w:lang w:val="en-US"/>
        </w:rPr>
        <w:lastRenderedPageBreak/>
        <w:t>Savin</w:t>
      </w:r>
      <w:proofErr w:type="spellEnd"/>
      <w:r w:rsidRPr="001975BA">
        <w:rPr>
          <w:sz w:val="22"/>
          <w:szCs w:val="22"/>
          <w:lang w:val="en-US"/>
        </w:rPr>
        <w:t xml:space="preserve"> L.A., </w:t>
      </w:r>
      <w:proofErr w:type="spellStart"/>
      <w:r w:rsidRPr="001975BA">
        <w:rPr>
          <w:sz w:val="22"/>
          <w:szCs w:val="22"/>
          <w:lang w:val="en-US"/>
        </w:rPr>
        <w:t>Solomin</w:t>
      </w:r>
      <w:proofErr w:type="spellEnd"/>
      <w:r w:rsidRPr="001975BA">
        <w:rPr>
          <w:sz w:val="22"/>
          <w:szCs w:val="22"/>
          <w:lang w:val="en-US"/>
        </w:rPr>
        <w:t xml:space="preserve"> O.V</w:t>
      </w:r>
      <w:proofErr w:type="gramStart"/>
      <w:r w:rsidRPr="001975BA">
        <w:rPr>
          <w:sz w:val="22"/>
          <w:szCs w:val="22"/>
          <w:lang w:val="en-US"/>
        </w:rPr>
        <w:t>. ,</w:t>
      </w:r>
      <w:proofErr w:type="gramEnd"/>
      <w:r w:rsidRPr="001975BA">
        <w:rPr>
          <w:sz w:val="22"/>
          <w:szCs w:val="22"/>
          <w:lang w:val="en-US"/>
        </w:rPr>
        <w:t xml:space="preserve"> Ustinov D.E., </w:t>
      </w:r>
      <w:proofErr w:type="spellStart"/>
      <w:r w:rsidRPr="001975BA">
        <w:rPr>
          <w:sz w:val="22"/>
          <w:szCs w:val="22"/>
          <w:lang w:val="en-US"/>
        </w:rPr>
        <w:t>Pugachev</w:t>
      </w:r>
      <w:proofErr w:type="spellEnd"/>
      <w:r w:rsidRPr="001975BA">
        <w:rPr>
          <w:sz w:val="22"/>
          <w:szCs w:val="22"/>
          <w:lang w:val="en-US"/>
        </w:rPr>
        <w:t xml:space="preserve"> A.O. Automated calculation of rotary machines: monograph </w:t>
      </w:r>
      <w:r>
        <w:rPr>
          <w:sz w:val="22"/>
          <w:szCs w:val="22"/>
          <w:lang w:val="en-US"/>
        </w:rPr>
        <w:t>- M.: Mashinostroenie-1, 2006, pp</w:t>
      </w:r>
      <w:r w:rsidRPr="001975BA">
        <w:rPr>
          <w:sz w:val="22"/>
          <w:szCs w:val="22"/>
          <w:lang w:val="en-US"/>
        </w:rPr>
        <w:t xml:space="preserve"> 368.</w:t>
      </w:r>
    </w:p>
    <w:p w:rsidR="001975BA" w:rsidRPr="001975BA" w:rsidRDefault="001975BA" w:rsidP="001975BA">
      <w:pPr>
        <w:numPr>
          <w:ilvl w:val="0"/>
          <w:numId w:val="9"/>
        </w:numPr>
        <w:shd w:val="clear" w:color="auto" w:fill="FFFFFF"/>
        <w:ind w:left="0" w:firstLine="284"/>
        <w:rPr>
          <w:color w:val="3366BB"/>
          <w:sz w:val="22"/>
          <w:szCs w:val="22"/>
          <w:u w:val="single"/>
          <w:lang w:val="en-US"/>
        </w:rPr>
      </w:pPr>
      <w:proofErr w:type="spellStart"/>
      <w:r w:rsidRPr="001975BA">
        <w:rPr>
          <w:color w:val="202122"/>
          <w:sz w:val="22"/>
          <w:szCs w:val="22"/>
          <w:lang w:val="en-US"/>
        </w:rPr>
        <w:t>Shengbo</w:t>
      </w:r>
      <w:proofErr w:type="spellEnd"/>
      <w:r w:rsidRPr="001975BA">
        <w:rPr>
          <w:color w:val="202122"/>
          <w:sz w:val="22"/>
          <w:szCs w:val="22"/>
          <w:lang w:val="en-US"/>
        </w:rPr>
        <w:t xml:space="preserve"> Li, Alexander </w:t>
      </w:r>
      <w:proofErr w:type="spellStart"/>
      <w:r w:rsidRPr="001975BA">
        <w:rPr>
          <w:color w:val="202122"/>
          <w:sz w:val="22"/>
          <w:szCs w:val="22"/>
          <w:lang w:val="en-US"/>
        </w:rPr>
        <w:t>Babin</w:t>
      </w:r>
      <w:proofErr w:type="spellEnd"/>
      <w:r w:rsidRPr="001975BA">
        <w:rPr>
          <w:color w:val="202122"/>
          <w:sz w:val="22"/>
          <w:szCs w:val="22"/>
          <w:lang w:val="en-US"/>
        </w:rPr>
        <w:t xml:space="preserve">, Denis </w:t>
      </w:r>
      <w:proofErr w:type="spellStart"/>
      <w:r w:rsidRPr="001975BA">
        <w:rPr>
          <w:color w:val="202122"/>
          <w:sz w:val="22"/>
          <w:szCs w:val="22"/>
          <w:lang w:val="en-US"/>
        </w:rPr>
        <w:t>Shutin</w:t>
      </w:r>
      <w:proofErr w:type="spellEnd"/>
      <w:r w:rsidRPr="001975BA">
        <w:rPr>
          <w:color w:val="202122"/>
          <w:sz w:val="22"/>
          <w:szCs w:val="22"/>
          <w:lang w:val="en-US"/>
        </w:rPr>
        <w:t xml:space="preserve">, Yu N </w:t>
      </w:r>
      <w:proofErr w:type="spellStart"/>
      <w:r w:rsidRPr="001975BA">
        <w:rPr>
          <w:color w:val="202122"/>
          <w:sz w:val="22"/>
          <w:szCs w:val="22"/>
          <w:lang w:val="en-US"/>
        </w:rPr>
        <w:t>Kazakov</w:t>
      </w:r>
      <w:proofErr w:type="spellEnd"/>
      <w:r w:rsidRPr="001975BA">
        <w:rPr>
          <w:color w:val="202122"/>
          <w:sz w:val="22"/>
          <w:szCs w:val="22"/>
          <w:lang w:val="en-US"/>
        </w:rPr>
        <w:t xml:space="preserve">, Leonid </w:t>
      </w:r>
      <w:proofErr w:type="spellStart"/>
      <w:r w:rsidRPr="001975BA">
        <w:rPr>
          <w:color w:val="202122"/>
          <w:sz w:val="22"/>
          <w:szCs w:val="22"/>
          <w:lang w:val="en-US"/>
        </w:rPr>
        <w:t>Savin</w:t>
      </w:r>
      <w:proofErr w:type="spellEnd"/>
      <w:r w:rsidRPr="001975BA">
        <w:rPr>
          <w:color w:val="202122"/>
          <w:sz w:val="22"/>
          <w:szCs w:val="22"/>
          <w:lang w:val="en-US"/>
        </w:rPr>
        <w:t xml:space="preserve"> Active Hybrid Journal Bearings with Lubrication Control: Towards Machine Learning Tribology International 175(4):107805.</w:t>
      </w:r>
    </w:p>
    <w:p w:rsidR="001975BA" w:rsidRPr="001975BA" w:rsidRDefault="001975BA" w:rsidP="001975BA">
      <w:pPr>
        <w:tabs>
          <w:tab w:val="left" w:pos="851"/>
        </w:tabs>
        <w:ind w:firstLine="284"/>
        <w:contextualSpacing/>
        <w:jc w:val="left"/>
        <w:rPr>
          <w:color w:val="000000"/>
          <w:sz w:val="22"/>
          <w:lang w:val="en-US"/>
        </w:rPr>
      </w:pPr>
    </w:p>
    <w:p w:rsidR="001975BA" w:rsidRPr="001975BA" w:rsidRDefault="001975BA" w:rsidP="001975BA">
      <w:pPr>
        <w:ind w:firstLine="0"/>
        <w:jc w:val="center"/>
        <w:rPr>
          <w:b/>
          <w:bCs/>
          <w:iCs/>
          <w:sz w:val="22"/>
          <w:szCs w:val="22"/>
        </w:rPr>
      </w:pPr>
      <w:r w:rsidRPr="001975BA">
        <w:rPr>
          <w:b/>
          <w:bCs/>
          <w:iCs/>
          <w:sz w:val="22"/>
          <w:szCs w:val="22"/>
        </w:rPr>
        <w:t>Информация об авторах</w:t>
      </w:r>
    </w:p>
    <w:p w:rsidR="001975BA" w:rsidRPr="001975BA" w:rsidRDefault="001975BA" w:rsidP="001975BA">
      <w:pPr>
        <w:tabs>
          <w:tab w:val="left" w:pos="993"/>
          <w:tab w:val="left" w:pos="3469"/>
        </w:tabs>
        <w:spacing w:line="276" w:lineRule="auto"/>
        <w:ind w:firstLine="0"/>
        <w:contextualSpacing/>
        <w:jc w:val="left"/>
        <w:rPr>
          <w:sz w:val="22"/>
        </w:rPr>
      </w:pPr>
      <w:r>
        <w:rPr>
          <w:sz w:val="22"/>
        </w:rPr>
        <w:t>Ю.Н. Казаков – аспирант</w:t>
      </w:r>
      <w:r w:rsidRPr="001975BA">
        <w:rPr>
          <w:sz w:val="22"/>
        </w:rPr>
        <w:t>;</w:t>
      </w:r>
    </w:p>
    <w:p w:rsidR="001975BA" w:rsidRPr="001975BA" w:rsidRDefault="001975BA" w:rsidP="001975BA">
      <w:pPr>
        <w:tabs>
          <w:tab w:val="left" w:pos="993"/>
          <w:tab w:val="left" w:pos="3469"/>
        </w:tabs>
        <w:spacing w:line="276" w:lineRule="auto"/>
        <w:ind w:firstLine="0"/>
        <w:contextualSpacing/>
        <w:jc w:val="left"/>
        <w:rPr>
          <w:color w:val="000000"/>
          <w:sz w:val="24"/>
        </w:rPr>
      </w:pPr>
      <w:proofErr w:type="spellStart"/>
      <w:r>
        <w:rPr>
          <w:color w:val="000000"/>
          <w:sz w:val="24"/>
        </w:rPr>
        <w:t>Нгуен</w:t>
      </w:r>
      <w:proofErr w:type="spellEnd"/>
      <w:r>
        <w:rPr>
          <w:color w:val="000000"/>
          <w:sz w:val="24"/>
        </w:rPr>
        <w:t xml:space="preserve"> </w:t>
      </w:r>
      <w:proofErr w:type="spellStart"/>
      <w:r>
        <w:rPr>
          <w:color w:val="000000"/>
          <w:sz w:val="24"/>
        </w:rPr>
        <w:t>Тхай</w:t>
      </w:r>
      <w:proofErr w:type="spellEnd"/>
      <w:r>
        <w:rPr>
          <w:color w:val="000000"/>
          <w:sz w:val="24"/>
        </w:rPr>
        <w:t xml:space="preserve"> Ха – аспирант</w:t>
      </w:r>
      <w:r w:rsidRPr="001975BA">
        <w:rPr>
          <w:color w:val="000000"/>
          <w:sz w:val="24"/>
        </w:rPr>
        <w:t>;</w:t>
      </w:r>
    </w:p>
    <w:p w:rsidR="001975BA" w:rsidRDefault="001975BA" w:rsidP="001975BA">
      <w:pPr>
        <w:tabs>
          <w:tab w:val="left" w:pos="993"/>
          <w:tab w:val="left" w:pos="3469"/>
        </w:tabs>
        <w:spacing w:line="276" w:lineRule="auto"/>
        <w:ind w:firstLine="0"/>
        <w:contextualSpacing/>
        <w:jc w:val="left"/>
        <w:rPr>
          <w:color w:val="000000"/>
          <w:sz w:val="24"/>
        </w:rPr>
      </w:pPr>
      <w:proofErr w:type="spellStart"/>
      <w:r>
        <w:rPr>
          <w:color w:val="000000"/>
          <w:sz w:val="24"/>
        </w:rPr>
        <w:t>Лю</w:t>
      </w:r>
      <w:proofErr w:type="spellEnd"/>
      <w:r>
        <w:rPr>
          <w:color w:val="000000"/>
          <w:sz w:val="24"/>
        </w:rPr>
        <w:t xml:space="preserve"> </w:t>
      </w:r>
      <w:proofErr w:type="spellStart"/>
      <w:r>
        <w:rPr>
          <w:color w:val="000000"/>
          <w:sz w:val="24"/>
        </w:rPr>
        <w:t>Ифань</w:t>
      </w:r>
      <w:proofErr w:type="spellEnd"/>
      <w:r>
        <w:rPr>
          <w:color w:val="000000"/>
          <w:sz w:val="24"/>
        </w:rPr>
        <w:t xml:space="preserve"> – аспирант</w:t>
      </w:r>
      <w:r w:rsidRPr="001975BA">
        <w:rPr>
          <w:color w:val="000000"/>
          <w:sz w:val="24"/>
        </w:rPr>
        <w:t>;</w:t>
      </w:r>
    </w:p>
    <w:p w:rsidR="00C36F72" w:rsidRPr="00572651" w:rsidRDefault="00C36F72" w:rsidP="001975BA">
      <w:pPr>
        <w:tabs>
          <w:tab w:val="left" w:pos="993"/>
          <w:tab w:val="left" w:pos="3469"/>
        </w:tabs>
        <w:spacing w:line="276" w:lineRule="auto"/>
        <w:ind w:firstLine="0"/>
        <w:contextualSpacing/>
        <w:jc w:val="left"/>
        <w:rPr>
          <w:color w:val="000000"/>
          <w:sz w:val="24"/>
        </w:rPr>
      </w:pPr>
      <w:r>
        <w:rPr>
          <w:color w:val="000000"/>
          <w:sz w:val="24"/>
        </w:rPr>
        <w:t xml:space="preserve">Н.А. </w:t>
      </w:r>
      <w:proofErr w:type="spellStart"/>
      <w:r>
        <w:rPr>
          <w:color w:val="000000"/>
          <w:sz w:val="24"/>
        </w:rPr>
        <w:t>Марахин</w:t>
      </w:r>
      <w:proofErr w:type="spellEnd"/>
      <w:r>
        <w:rPr>
          <w:color w:val="000000"/>
          <w:sz w:val="24"/>
        </w:rPr>
        <w:t xml:space="preserve"> – аспирант</w:t>
      </w:r>
      <w:r w:rsidRPr="00572651">
        <w:rPr>
          <w:color w:val="000000"/>
          <w:sz w:val="24"/>
        </w:rPr>
        <w:t>;</w:t>
      </w:r>
    </w:p>
    <w:p w:rsidR="001975BA" w:rsidRPr="001975BA" w:rsidRDefault="001975BA" w:rsidP="001975BA">
      <w:pPr>
        <w:tabs>
          <w:tab w:val="left" w:pos="993"/>
          <w:tab w:val="left" w:pos="3469"/>
        </w:tabs>
        <w:spacing w:line="276" w:lineRule="auto"/>
        <w:ind w:firstLine="0"/>
        <w:contextualSpacing/>
        <w:jc w:val="left"/>
        <w:rPr>
          <w:color w:val="000000"/>
          <w:sz w:val="24"/>
        </w:rPr>
      </w:pPr>
      <w:r>
        <w:rPr>
          <w:color w:val="000000"/>
          <w:sz w:val="24"/>
        </w:rPr>
        <w:t>Л.А. Савин – док</w:t>
      </w:r>
      <w:proofErr w:type="gramStart"/>
      <w:r>
        <w:rPr>
          <w:color w:val="000000"/>
          <w:sz w:val="24"/>
        </w:rPr>
        <w:t>.</w:t>
      </w:r>
      <w:proofErr w:type="gramEnd"/>
      <w:r>
        <w:rPr>
          <w:color w:val="000000"/>
          <w:sz w:val="24"/>
        </w:rPr>
        <w:t xml:space="preserve"> </w:t>
      </w:r>
      <w:proofErr w:type="gramStart"/>
      <w:r>
        <w:rPr>
          <w:color w:val="000000"/>
          <w:sz w:val="24"/>
        </w:rPr>
        <w:t>т</w:t>
      </w:r>
      <w:proofErr w:type="gramEnd"/>
      <w:r>
        <w:rPr>
          <w:color w:val="000000"/>
          <w:sz w:val="24"/>
        </w:rPr>
        <w:t xml:space="preserve">ех. наук, профессор кафедры </w:t>
      </w:r>
      <w:proofErr w:type="spellStart"/>
      <w:r>
        <w:rPr>
          <w:color w:val="000000"/>
          <w:sz w:val="24"/>
        </w:rPr>
        <w:t>мехатроники</w:t>
      </w:r>
      <w:proofErr w:type="spellEnd"/>
      <w:r>
        <w:rPr>
          <w:color w:val="000000"/>
          <w:sz w:val="24"/>
        </w:rPr>
        <w:t>, механики и робототехники.</w:t>
      </w:r>
    </w:p>
    <w:p w:rsidR="001975BA" w:rsidRPr="001975BA" w:rsidRDefault="001975BA" w:rsidP="001975BA">
      <w:pPr>
        <w:ind w:firstLine="0"/>
        <w:jc w:val="left"/>
        <w:rPr>
          <w:b/>
          <w:bCs/>
          <w:iCs/>
          <w:sz w:val="22"/>
          <w:szCs w:val="22"/>
        </w:rPr>
      </w:pPr>
    </w:p>
    <w:p w:rsidR="001975BA" w:rsidRPr="001975BA" w:rsidRDefault="001975BA" w:rsidP="001975BA">
      <w:pPr>
        <w:ind w:firstLine="0"/>
        <w:jc w:val="center"/>
        <w:rPr>
          <w:b/>
          <w:bCs/>
          <w:iCs/>
          <w:sz w:val="22"/>
          <w:szCs w:val="22"/>
          <w:lang w:val="en-US"/>
        </w:rPr>
      </w:pPr>
      <w:r w:rsidRPr="001975BA">
        <w:rPr>
          <w:b/>
          <w:bCs/>
          <w:iCs/>
          <w:sz w:val="22"/>
          <w:szCs w:val="22"/>
          <w:lang w:val="en-US"/>
        </w:rPr>
        <w:t>Information about the authors</w:t>
      </w:r>
    </w:p>
    <w:p w:rsidR="007E63CC" w:rsidRPr="007E63CC" w:rsidRDefault="007E63CC" w:rsidP="001975BA">
      <w:pPr>
        <w:tabs>
          <w:tab w:val="left" w:pos="993"/>
          <w:tab w:val="left" w:pos="3469"/>
        </w:tabs>
        <w:ind w:firstLine="0"/>
        <w:jc w:val="left"/>
        <w:rPr>
          <w:sz w:val="22"/>
          <w:lang w:val="en-US"/>
        </w:rPr>
      </w:pPr>
      <w:r>
        <w:rPr>
          <w:sz w:val="22"/>
          <w:lang w:val="en-US"/>
        </w:rPr>
        <w:t xml:space="preserve">Yu. N. </w:t>
      </w:r>
      <w:proofErr w:type="spellStart"/>
      <w:r>
        <w:rPr>
          <w:sz w:val="22"/>
          <w:lang w:val="en-US"/>
        </w:rPr>
        <w:t>Kazakov</w:t>
      </w:r>
      <w:proofErr w:type="spellEnd"/>
      <w:r>
        <w:rPr>
          <w:sz w:val="22"/>
          <w:lang w:val="en-US"/>
        </w:rPr>
        <w:t xml:space="preserve"> - </w:t>
      </w:r>
      <w:r w:rsidRPr="007E63CC">
        <w:rPr>
          <w:sz w:val="22"/>
          <w:lang w:val="en-US"/>
        </w:rPr>
        <w:t>graduate student</w:t>
      </w:r>
      <w:r>
        <w:rPr>
          <w:sz w:val="22"/>
          <w:lang w:val="en-US"/>
        </w:rPr>
        <w:t>;</w:t>
      </w:r>
    </w:p>
    <w:p w:rsidR="007E63CC" w:rsidRPr="007E63CC" w:rsidRDefault="007E63CC" w:rsidP="007E63CC">
      <w:pPr>
        <w:tabs>
          <w:tab w:val="left" w:pos="993"/>
          <w:tab w:val="left" w:pos="3469"/>
        </w:tabs>
        <w:ind w:firstLine="0"/>
        <w:jc w:val="left"/>
        <w:rPr>
          <w:sz w:val="22"/>
          <w:lang w:val="en-US"/>
        </w:rPr>
      </w:pPr>
      <w:r w:rsidRPr="007E63CC">
        <w:rPr>
          <w:sz w:val="22"/>
          <w:lang w:val="en-US"/>
        </w:rPr>
        <w:t>Nguyen Thai Ha – graduate student;</w:t>
      </w:r>
    </w:p>
    <w:p w:rsidR="007E63CC" w:rsidRDefault="00572651" w:rsidP="007E63CC">
      <w:pPr>
        <w:tabs>
          <w:tab w:val="left" w:pos="993"/>
          <w:tab w:val="left" w:pos="3469"/>
        </w:tabs>
        <w:ind w:firstLine="0"/>
        <w:jc w:val="left"/>
        <w:rPr>
          <w:sz w:val="22"/>
          <w:lang w:val="en-US"/>
        </w:rPr>
      </w:pPr>
      <w:r w:rsidRPr="00572651">
        <w:rPr>
          <w:sz w:val="24"/>
          <w:lang w:val="en-US"/>
        </w:rPr>
        <w:t xml:space="preserve">Liu </w:t>
      </w:r>
      <w:proofErr w:type="spellStart"/>
      <w:r w:rsidRPr="00572651">
        <w:rPr>
          <w:sz w:val="24"/>
          <w:lang w:val="en-US"/>
        </w:rPr>
        <w:t>Yifan</w:t>
      </w:r>
      <w:proofErr w:type="spellEnd"/>
      <w:r w:rsidR="007E63CC" w:rsidRPr="007E63CC">
        <w:rPr>
          <w:sz w:val="22"/>
          <w:lang w:val="en-US"/>
        </w:rPr>
        <w:t xml:space="preserve"> – graduate student;</w:t>
      </w:r>
    </w:p>
    <w:p w:rsidR="00C36F72" w:rsidRPr="00C36F72" w:rsidRDefault="00C36F72" w:rsidP="007E63CC">
      <w:pPr>
        <w:tabs>
          <w:tab w:val="left" w:pos="993"/>
          <w:tab w:val="left" w:pos="3469"/>
        </w:tabs>
        <w:ind w:firstLine="0"/>
        <w:jc w:val="left"/>
        <w:rPr>
          <w:sz w:val="22"/>
          <w:lang w:val="en-US"/>
        </w:rPr>
      </w:pPr>
      <w:r>
        <w:rPr>
          <w:sz w:val="22"/>
          <w:lang w:val="en-US"/>
        </w:rPr>
        <w:t xml:space="preserve">N.A. </w:t>
      </w:r>
      <w:proofErr w:type="spellStart"/>
      <w:r>
        <w:rPr>
          <w:sz w:val="22"/>
          <w:lang w:val="en-US"/>
        </w:rPr>
        <w:t>Marakhin</w:t>
      </w:r>
      <w:proofErr w:type="spellEnd"/>
      <w:r w:rsidRPr="00C36F72">
        <w:rPr>
          <w:sz w:val="22"/>
          <w:lang w:val="en-US"/>
        </w:rPr>
        <w:t xml:space="preserve"> - </w:t>
      </w:r>
      <w:r w:rsidRPr="007E63CC">
        <w:rPr>
          <w:sz w:val="22"/>
          <w:lang w:val="en-US"/>
        </w:rPr>
        <w:t>graduate student;</w:t>
      </w:r>
    </w:p>
    <w:p w:rsidR="001975BA" w:rsidRPr="001975BA" w:rsidRDefault="007E63CC" w:rsidP="007E63CC">
      <w:pPr>
        <w:tabs>
          <w:tab w:val="left" w:pos="993"/>
          <w:tab w:val="left" w:pos="3469"/>
        </w:tabs>
        <w:ind w:firstLine="0"/>
        <w:jc w:val="left"/>
        <w:rPr>
          <w:sz w:val="22"/>
          <w:lang w:val="en-US"/>
        </w:rPr>
      </w:pPr>
      <w:r w:rsidRPr="007E63CC">
        <w:rPr>
          <w:sz w:val="22"/>
          <w:lang w:val="en-US"/>
        </w:rPr>
        <w:t xml:space="preserve">L.A. </w:t>
      </w:r>
      <w:proofErr w:type="spellStart"/>
      <w:r w:rsidRPr="007E63CC">
        <w:rPr>
          <w:sz w:val="22"/>
          <w:lang w:val="en-US"/>
        </w:rPr>
        <w:t>Savin</w:t>
      </w:r>
      <w:proofErr w:type="spellEnd"/>
      <w:r w:rsidRPr="007E63CC">
        <w:rPr>
          <w:sz w:val="22"/>
          <w:lang w:val="en-US"/>
        </w:rPr>
        <w:t xml:space="preserve"> – doc. those. Sciences, Professor of the Department of Mechatronics, Mechanics and Robotics.</w:t>
      </w:r>
    </w:p>
    <w:p w:rsidR="001975BA" w:rsidRPr="001975BA" w:rsidRDefault="001975BA" w:rsidP="001975BA">
      <w:pPr>
        <w:ind w:firstLine="0"/>
        <w:rPr>
          <w:color w:val="000000"/>
          <w:sz w:val="22"/>
          <w:szCs w:val="22"/>
          <w:lang w:val="en-US"/>
        </w:rPr>
      </w:pPr>
    </w:p>
    <w:p w:rsidR="001975BA" w:rsidRPr="001975BA" w:rsidRDefault="001975BA" w:rsidP="001975BA">
      <w:pPr>
        <w:autoSpaceDE w:val="0"/>
        <w:autoSpaceDN w:val="0"/>
        <w:adjustRightInd w:val="0"/>
        <w:ind w:firstLine="0"/>
        <w:rPr>
          <w:color w:val="000000"/>
          <w:sz w:val="22"/>
          <w:szCs w:val="22"/>
        </w:rPr>
      </w:pPr>
      <w:r w:rsidRPr="001975BA">
        <w:rPr>
          <w:color w:val="000000"/>
          <w:sz w:val="22"/>
          <w:szCs w:val="22"/>
        </w:rPr>
        <w:t xml:space="preserve">Статья поступила в редакцию </w:t>
      </w:r>
      <w:r w:rsidRPr="001975BA">
        <w:rPr>
          <w:color w:val="000000"/>
          <w:sz w:val="22"/>
          <w:szCs w:val="22"/>
          <w:highlight w:val="yellow"/>
        </w:rPr>
        <w:t>06.10.2022</w:t>
      </w:r>
      <w:r w:rsidRPr="001975BA">
        <w:rPr>
          <w:color w:val="000000"/>
          <w:sz w:val="22"/>
          <w:szCs w:val="22"/>
        </w:rPr>
        <w:t xml:space="preserve">; одобрена после рецензирования </w:t>
      </w:r>
      <w:r w:rsidRPr="001975BA">
        <w:rPr>
          <w:color w:val="000000"/>
          <w:sz w:val="22"/>
          <w:szCs w:val="22"/>
          <w:highlight w:val="yellow"/>
        </w:rPr>
        <w:t>10.10.2022</w:t>
      </w:r>
      <w:r w:rsidRPr="001975BA">
        <w:rPr>
          <w:color w:val="000000"/>
          <w:sz w:val="22"/>
          <w:szCs w:val="22"/>
        </w:rPr>
        <w:t xml:space="preserve">; принята к публикации </w:t>
      </w:r>
      <w:r w:rsidRPr="001975BA">
        <w:rPr>
          <w:color w:val="000000"/>
          <w:sz w:val="22"/>
          <w:szCs w:val="22"/>
          <w:highlight w:val="yellow"/>
        </w:rPr>
        <w:t>14.10.2022</w:t>
      </w:r>
      <w:r w:rsidRPr="001975BA">
        <w:rPr>
          <w:color w:val="000000"/>
          <w:sz w:val="22"/>
          <w:szCs w:val="22"/>
        </w:rPr>
        <w:t xml:space="preserve">. </w:t>
      </w:r>
    </w:p>
    <w:p w:rsidR="001975BA" w:rsidRPr="001975BA" w:rsidRDefault="001975BA" w:rsidP="001975BA">
      <w:pPr>
        <w:ind w:firstLine="0"/>
        <w:rPr>
          <w:color w:val="000000"/>
          <w:sz w:val="22"/>
          <w:szCs w:val="22"/>
          <w:lang w:val="en-US"/>
        </w:rPr>
      </w:pPr>
      <w:r w:rsidRPr="001975BA">
        <w:rPr>
          <w:color w:val="000000"/>
          <w:sz w:val="22"/>
          <w:szCs w:val="22"/>
          <w:lang w:val="en-US"/>
        </w:rPr>
        <w:t xml:space="preserve">The article was submitted </w:t>
      </w:r>
      <w:r w:rsidRPr="001975BA">
        <w:rPr>
          <w:color w:val="000000"/>
          <w:sz w:val="22"/>
          <w:szCs w:val="22"/>
          <w:highlight w:val="yellow"/>
          <w:lang w:val="en-US"/>
        </w:rPr>
        <w:t>06.10.2022</w:t>
      </w:r>
      <w:r w:rsidRPr="001975BA">
        <w:rPr>
          <w:color w:val="000000"/>
          <w:sz w:val="22"/>
          <w:szCs w:val="22"/>
          <w:lang w:val="en-US"/>
        </w:rPr>
        <w:t xml:space="preserve">; approved after reviewing </w:t>
      </w:r>
      <w:r w:rsidRPr="001975BA">
        <w:rPr>
          <w:color w:val="000000"/>
          <w:sz w:val="22"/>
          <w:szCs w:val="22"/>
          <w:highlight w:val="yellow"/>
          <w:lang w:val="en-US"/>
        </w:rPr>
        <w:t>10.10.2022</w:t>
      </w:r>
      <w:r w:rsidRPr="001975BA">
        <w:rPr>
          <w:color w:val="000000"/>
          <w:sz w:val="22"/>
          <w:szCs w:val="22"/>
          <w:lang w:val="en-US"/>
        </w:rPr>
        <w:t xml:space="preserve">; accepted for publication </w:t>
      </w:r>
      <w:r w:rsidRPr="001975BA">
        <w:rPr>
          <w:color w:val="000000"/>
          <w:sz w:val="22"/>
          <w:szCs w:val="22"/>
          <w:highlight w:val="yellow"/>
          <w:lang w:val="en-US"/>
        </w:rPr>
        <w:t>14.10.2022</w:t>
      </w:r>
      <w:r w:rsidRPr="001975BA">
        <w:rPr>
          <w:color w:val="000000"/>
          <w:sz w:val="22"/>
          <w:szCs w:val="22"/>
          <w:lang w:val="en-US"/>
        </w:rPr>
        <w:t xml:space="preserve">. </w:t>
      </w:r>
    </w:p>
    <w:p w:rsidR="001975BA" w:rsidRPr="001975BA" w:rsidRDefault="001975BA" w:rsidP="001975BA">
      <w:pPr>
        <w:shd w:val="clear" w:color="auto" w:fill="FFFFFF"/>
        <w:ind w:left="709" w:firstLine="0"/>
        <w:rPr>
          <w:color w:val="202122"/>
          <w:sz w:val="22"/>
          <w:szCs w:val="22"/>
          <w:lang w:val="en-US"/>
        </w:rPr>
      </w:pPr>
    </w:p>
    <w:sectPr w:rsidR="001975BA" w:rsidRPr="001975BA" w:rsidSect="005A35B8">
      <w:pgSz w:w="11906" w:h="16838"/>
      <w:pgMar w:top="1418" w:right="1133"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 w:name="E-BZ+ZGUIAx-2">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7E8A"/>
    <w:multiLevelType w:val="multilevel"/>
    <w:tmpl w:val="B41A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D4196"/>
    <w:multiLevelType w:val="multilevel"/>
    <w:tmpl w:val="7544475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2DC51834"/>
    <w:multiLevelType w:val="multilevel"/>
    <w:tmpl w:val="4AD4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3C7000"/>
    <w:multiLevelType w:val="multilevel"/>
    <w:tmpl w:val="0B1E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9F3CFF"/>
    <w:multiLevelType w:val="multilevel"/>
    <w:tmpl w:val="7544475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nsid w:val="51881C97"/>
    <w:multiLevelType w:val="multilevel"/>
    <w:tmpl w:val="E27E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D6342B"/>
    <w:multiLevelType w:val="hybridMultilevel"/>
    <w:tmpl w:val="56AED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4513D1"/>
    <w:multiLevelType w:val="multilevel"/>
    <w:tmpl w:val="B994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91415D"/>
    <w:multiLevelType w:val="multilevel"/>
    <w:tmpl w:val="A686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0"/>
  </w:num>
  <w:num w:numId="5">
    <w:abstractNumId w:val="5"/>
  </w:num>
  <w:num w:numId="6">
    <w:abstractNumId w:val="3"/>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C7F15"/>
    <w:rsid w:val="00012DEB"/>
    <w:rsid w:val="00030E6E"/>
    <w:rsid w:val="000758F4"/>
    <w:rsid w:val="000A54E2"/>
    <w:rsid w:val="000B4096"/>
    <w:rsid w:val="000D0551"/>
    <w:rsid w:val="000D3273"/>
    <w:rsid w:val="000E54AE"/>
    <w:rsid w:val="000F07DF"/>
    <w:rsid w:val="00107381"/>
    <w:rsid w:val="00111E4E"/>
    <w:rsid w:val="001252F5"/>
    <w:rsid w:val="00127981"/>
    <w:rsid w:val="00132B0E"/>
    <w:rsid w:val="0014087B"/>
    <w:rsid w:val="0018229E"/>
    <w:rsid w:val="001975BA"/>
    <w:rsid w:val="001A345C"/>
    <w:rsid w:val="001B24A9"/>
    <w:rsid w:val="0020208B"/>
    <w:rsid w:val="002028A8"/>
    <w:rsid w:val="00215020"/>
    <w:rsid w:val="00246A46"/>
    <w:rsid w:val="00255134"/>
    <w:rsid w:val="002710CA"/>
    <w:rsid w:val="002C7F15"/>
    <w:rsid w:val="002E17C7"/>
    <w:rsid w:val="0032625D"/>
    <w:rsid w:val="00352077"/>
    <w:rsid w:val="003736C5"/>
    <w:rsid w:val="003905E7"/>
    <w:rsid w:val="003934A5"/>
    <w:rsid w:val="003C44A3"/>
    <w:rsid w:val="003C4FDF"/>
    <w:rsid w:val="003D259B"/>
    <w:rsid w:val="00414C4F"/>
    <w:rsid w:val="00417E0A"/>
    <w:rsid w:val="00421310"/>
    <w:rsid w:val="0043363D"/>
    <w:rsid w:val="00443E57"/>
    <w:rsid w:val="00476548"/>
    <w:rsid w:val="004A3307"/>
    <w:rsid w:val="004E49C8"/>
    <w:rsid w:val="004F10EC"/>
    <w:rsid w:val="00530647"/>
    <w:rsid w:val="00572651"/>
    <w:rsid w:val="005773D0"/>
    <w:rsid w:val="00583886"/>
    <w:rsid w:val="005A35B8"/>
    <w:rsid w:val="005A6106"/>
    <w:rsid w:val="005B7C23"/>
    <w:rsid w:val="005C49D4"/>
    <w:rsid w:val="006057EA"/>
    <w:rsid w:val="00610B33"/>
    <w:rsid w:val="00622B2B"/>
    <w:rsid w:val="006319DC"/>
    <w:rsid w:val="00635013"/>
    <w:rsid w:val="00657C3F"/>
    <w:rsid w:val="00695D5C"/>
    <w:rsid w:val="006D3C38"/>
    <w:rsid w:val="006D68E7"/>
    <w:rsid w:val="00725E07"/>
    <w:rsid w:val="00765C8B"/>
    <w:rsid w:val="007728A0"/>
    <w:rsid w:val="007A459C"/>
    <w:rsid w:val="007A553C"/>
    <w:rsid w:val="007D50DC"/>
    <w:rsid w:val="007E63CC"/>
    <w:rsid w:val="007F0ECD"/>
    <w:rsid w:val="00817949"/>
    <w:rsid w:val="00845776"/>
    <w:rsid w:val="00846D49"/>
    <w:rsid w:val="00850C7B"/>
    <w:rsid w:val="0087735E"/>
    <w:rsid w:val="008841C4"/>
    <w:rsid w:val="0089523D"/>
    <w:rsid w:val="008A5DED"/>
    <w:rsid w:val="008D5EA3"/>
    <w:rsid w:val="008E7785"/>
    <w:rsid w:val="00913B5A"/>
    <w:rsid w:val="00974028"/>
    <w:rsid w:val="0098678F"/>
    <w:rsid w:val="009B1374"/>
    <w:rsid w:val="009D7A01"/>
    <w:rsid w:val="009E58FA"/>
    <w:rsid w:val="00A01A72"/>
    <w:rsid w:val="00A14345"/>
    <w:rsid w:val="00A64D09"/>
    <w:rsid w:val="00AC3473"/>
    <w:rsid w:val="00AE3726"/>
    <w:rsid w:val="00B02D66"/>
    <w:rsid w:val="00B104A2"/>
    <w:rsid w:val="00B1210E"/>
    <w:rsid w:val="00B40BA0"/>
    <w:rsid w:val="00B876F4"/>
    <w:rsid w:val="00B90F7F"/>
    <w:rsid w:val="00B967D4"/>
    <w:rsid w:val="00BC4CC9"/>
    <w:rsid w:val="00BD2C50"/>
    <w:rsid w:val="00BE7926"/>
    <w:rsid w:val="00C01D5F"/>
    <w:rsid w:val="00C344C2"/>
    <w:rsid w:val="00C36F72"/>
    <w:rsid w:val="00C570C5"/>
    <w:rsid w:val="00C84D72"/>
    <w:rsid w:val="00C90202"/>
    <w:rsid w:val="00CA1CFA"/>
    <w:rsid w:val="00CB0776"/>
    <w:rsid w:val="00CB31A1"/>
    <w:rsid w:val="00CC0FB3"/>
    <w:rsid w:val="00CC445D"/>
    <w:rsid w:val="00CC4804"/>
    <w:rsid w:val="00D16C6F"/>
    <w:rsid w:val="00D20B88"/>
    <w:rsid w:val="00D20D16"/>
    <w:rsid w:val="00D24440"/>
    <w:rsid w:val="00D27BA0"/>
    <w:rsid w:val="00D27F3C"/>
    <w:rsid w:val="00D65A2E"/>
    <w:rsid w:val="00D777FA"/>
    <w:rsid w:val="00D94239"/>
    <w:rsid w:val="00DB3624"/>
    <w:rsid w:val="00DE4181"/>
    <w:rsid w:val="00E03259"/>
    <w:rsid w:val="00E10352"/>
    <w:rsid w:val="00E3303D"/>
    <w:rsid w:val="00E93EA9"/>
    <w:rsid w:val="00EB0098"/>
    <w:rsid w:val="00EB0CB7"/>
    <w:rsid w:val="00EB4702"/>
    <w:rsid w:val="00EE767A"/>
    <w:rsid w:val="00F016DD"/>
    <w:rsid w:val="00F23803"/>
    <w:rsid w:val="00F2689A"/>
    <w:rsid w:val="00F442A2"/>
    <w:rsid w:val="00F53562"/>
    <w:rsid w:val="00F67E87"/>
    <w:rsid w:val="00F71D7A"/>
    <w:rsid w:val="00F77420"/>
    <w:rsid w:val="00F810BD"/>
    <w:rsid w:val="00F90AB9"/>
    <w:rsid w:val="00F94925"/>
    <w:rsid w:val="00FC0307"/>
    <w:rsid w:val="00FC2F70"/>
    <w:rsid w:val="00FD294C"/>
    <w:rsid w:val="00FD6323"/>
    <w:rsid w:val="00FE6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D66"/>
    <w:pPr>
      <w:spacing w:after="0" w:line="240" w:lineRule="auto"/>
      <w:ind w:firstLine="851"/>
      <w:jc w:val="both"/>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2D66"/>
    <w:pPr>
      <w:spacing w:before="100" w:beforeAutospacing="1" w:after="100" w:afterAutospacing="1"/>
    </w:pPr>
  </w:style>
  <w:style w:type="character" w:styleId="a4">
    <w:name w:val="Hyperlink"/>
    <w:uiPriority w:val="99"/>
    <w:unhideWhenUsed/>
    <w:rsid w:val="00B02D66"/>
    <w:rPr>
      <w:color w:val="0000FF"/>
      <w:u w:val="single"/>
    </w:rPr>
  </w:style>
  <w:style w:type="paragraph" w:styleId="a5">
    <w:name w:val="List Paragraph"/>
    <w:basedOn w:val="a"/>
    <w:uiPriority w:val="34"/>
    <w:qFormat/>
    <w:rsid w:val="00B02D66"/>
    <w:pPr>
      <w:ind w:left="720"/>
      <w:contextualSpacing/>
    </w:pPr>
    <w:rPr>
      <w:rFonts w:ascii="Calibri" w:eastAsia="Calibri" w:hAnsi="Calibri"/>
      <w:lang w:eastAsia="en-US"/>
    </w:rPr>
  </w:style>
  <w:style w:type="paragraph" w:styleId="a6">
    <w:name w:val="No Spacing"/>
    <w:aliases w:val="Рис"/>
    <w:next w:val="a"/>
    <w:uiPriority w:val="1"/>
    <w:qFormat/>
    <w:rsid w:val="00B02D66"/>
    <w:pPr>
      <w:spacing w:after="0" w:line="240" w:lineRule="auto"/>
      <w:jc w:val="center"/>
    </w:pPr>
    <w:rPr>
      <w:rFonts w:ascii="Times New Roman" w:eastAsia="Times New Roman" w:hAnsi="Times New Roman" w:cs="Times New Roman"/>
      <w:b/>
      <w:i/>
      <w:sz w:val="28"/>
      <w:szCs w:val="24"/>
      <w:lang w:eastAsia="ru-RU"/>
    </w:rPr>
  </w:style>
  <w:style w:type="paragraph" w:customStyle="1" w:styleId="1">
    <w:name w:val="Абзац списка1"/>
    <w:basedOn w:val="a"/>
    <w:rsid w:val="00B02D66"/>
    <w:pPr>
      <w:spacing w:after="200" w:line="276" w:lineRule="auto"/>
      <w:ind w:left="720" w:firstLine="0"/>
      <w:contextualSpacing/>
      <w:jc w:val="left"/>
    </w:pPr>
    <w:rPr>
      <w:rFonts w:ascii="Calibri" w:hAnsi="Calibri"/>
      <w:sz w:val="22"/>
      <w:szCs w:val="22"/>
      <w:lang w:eastAsia="en-US"/>
    </w:rPr>
  </w:style>
  <w:style w:type="paragraph" w:styleId="a7">
    <w:name w:val="Balloon Text"/>
    <w:basedOn w:val="a"/>
    <w:link w:val="a8"/>
    <w:uiPriority w:val="99"/>
    <w:semiHidden/>
    <w:unhideWhenUsed/>
    <w:rsid w:val="00CA1CFA"/>
    <w:rPr>
      <w:rFonts w:ascii="Tahoma" w:hAnsi="Tahoma" w:cs="Tahoma"/>
      <w:sz w:val="16"/>
      <w:szCs w:val="16"/>
    </w:rPr>
  </w:style>
  <w:style w:type="character" w:customStyle="1" w:styleId="a8">
    <w:name w:val="Текст выноски Знак"/>
    <w:basedOn w:val="a0"/>
    <w:link w:val="a7"/>
    <w:uiPriority w:val="99"/>
    <w:semiHidden/>
    <w:rsid w:val="00CA1CFA"/>
    <w:rPr>
      <w:rFonts w:ascii="Tahoma" w:eastAsia="Times New Roman" w:hAnsi="Tahoma" w:cs="Tahoma"/>
      <w:sz w:val="16"/>
      <w:szCs w:val="16"/>
      <w:lang w:eastAsia="ru-RU"/>
    </w:rPr>
  </w:style>
  <w:style w:type="table" w:customStyle="1" w:styleId="5">
    <w:name w:val="Сетка таблицы5"/>
    <w:basedOn w:val="a1"/>
    <w:next w:val="a9"/>
    <w:uiPriority w:val="59"/>
    <w:rsid w:val="00F268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F26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FD63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945">
      <w:bodyDiv w:val="1"/>
      <w:marLeft w:val="0"/>
      <w:marRight w:val="0"/>
      <w:marTop w:val="0"/>
      <w:marBottom w:val="0"/>
      <w:divBdr>
        <w:top w:val="none" w:sz="0" w:space="0" w:color="auto"/>
        <w:left w:val="none" w:sz="0" w:space="0" w:color="auto"/>
        <w:bottom w:val="none" w:sz="0" w:space="0" w:color="auto"/>
        <w:right w:val="none" w:sz="0" w:space="0" w:color="auto"/>
      </w:divBdr>
    </w:div>
    <w:div w:id="176576324">
      <w:bodyDiv w:val="1"/>
      <w:marLeft w:val="0"/>
      <w:marRight w:val="0"/>
      <w:marTop w:val="0"/>
      <w:marBottom w:val="0"/>
      <w:divBdr>
        <w:top w:val="none" w:sz="0" w:space="0" w:color="auto"/>
        <w:left w:val="none" w:sz="0" w:space="0" w:color="auto"/>
        <w:bottom w:val="none" w:sz="0" w:space="0" w:color="auto"/>
        <w:right w:val="none" w:sz="0" w:space="0" w:color="auto"/>
      </w:divBdr>
    </w:div>
    <w:div w:id="218900729">
      <w:bodyDiv w:val="1"/>
      <w:marLeft w:val="0"/>
      <w:marRight w:val="0"/>
      <w:marTop w:val="0"/>
      <w:marBottom w:val="0"/>
      <w:divBdr>
        <w:top w:val="none" w:sz="0" w:space="0" w:color="auto"/>
        <w:left w:val="none" w:sz="0" w:space="0" w:color="auto"/>
        <w:bottom w:val="none" w:sz="0" w:space="0" w:color="auto"/>
        <w:right w:val="none" w:sz="0" w:space="0" w:color="auto"/>
      </w:divBdr>
    </w:div>
    <w:div w:id="421494554">
      <w:bodyDiv w:val="1"/>
      <w:marLeft w:val="0"/>
      <w:marRight w:val="0"/>
      <w:marTop w:val="0"/>
      <w:marBottom w:val="0"/>
      <w:divBdr>
        <w:top w:val="none" w:sz="0" w:space="0" w:color="auto"/>
        <w:left w:val="none" w:sz="0" w:space="0" w:color="auto"/>
        <w:bottom w:val="none" w:sz="0" w:space="0" w:color="auto"/>
        <w:right w:val="none" w:sz="0" w:space="0" w:color="auto"/>
      </w:divBdr>
    </w:div>
    <w:div w:id="1737513689">
      <w:bodyDiv w:val="1"/>
      <w:marLeft w:val="0"/>
      <w:marRight w:val="0"/>
      <w:marTop w:val="0"/>
      <w:marBottom w:val="0"/>
      <w:divBdr>
        <w:top w:val="none" w:sz="0" w:space="0" w:color="auto"/>
        <w:left w:val="none" w:sz="0" w:space="0" w:color="auto"/>
        <w:bottom w:val="none" w:sz="0" w:space="0" w:color="auto"/>
        <w:right w:val="none" w:sz="0" w:space="0" w:color="auto"/>
      </w:divBdr>
    </w:div>
    <w:div w:id="1893080906">
      <w:bodyDiv w:val="1"/>
      <w:marLeft w:val="0"/>
      <w:marRight w:val="0"/>
      <w:marTop w:val="0"/>
      <w:marBottom w:val="0"/>
      <w:divBdr>
        <w:top w:val="none" w:sz="0" w:space="0" w:color="auto"/>
        <w:left w:val="none" w:sz="0" w:space="0" w:color="auto"/>
        <w:bottom w:val="none" w:sz="0" w:space="0" w:color="auto"/>
        <w:right w:val="none" w:sz="0" w:space="0" w:color="auto"/>
      </w:divBdr>
    </w:div>
    <w:div w:id="1893417553">
      <w:bodyDiv w:val="1"/>
      <w:marLeft w:val="0"/>
      <w:marRight w:val="0"/>
      <w:marTop w:val="0"/>
      <w:marBottom w:val="0"/>
      <w:divBdr>
        <w:top w:val="none" w:sz="0" w:space="0" w:color="auto"/>
        <w:left w:val="none" w:sz="0" w:space="0" w:color="auto"/>
        <w:bottom w:val="none" w:sz="0" w:space="0" w:color="auto"/>
        <w:right w:val="none" w:sz="0" w:space="0" w:color="auto"/>
      </w:divBdr>
    </w:div>
    <w:div w:id="213328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eb.archive.org/web/20210629184654/https:/gwec.net/global-wind-report-2019/"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gwec.net/global-wind-report-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1400</TotalTime>
  <Pages>8</Pages>
  <Words>2507</Words>
  <Characters>14293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dc:creator>
  <cp:keywords/>
  <dc:description/>
  <cp:lastModifiedBy>user</cp:lastModifiedBy>
  <cp:revision>122</cp:revision>
  <dcterms:created xsi:type="dcterms:W3CDTF">2023-10-19T15:21:00Z</dcterms:created>
  <dcterms:modified xsi:type="dcterms:W3CDTF">2023-10-29T18:36:00Z</dcterms:modified>
</cp:coreProperties>
</file>